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11" w:rsidRPr="00081E4E" w:rsidRDefault="00F86B11" w:rsidP="00081E4E">
      <w:pPr>
        <w:widowControl/>
        <w:spacing w:after="100" w:afterAutospacing="1" w:line="408" w:lineRule="auto"/>
        <w:ind w:firstLine="198"/>
        <w:jc w:val="center"/>
        <w:rPr>
          <w:rFonts w:ascii="宋体" w:hAnsi="宋体"/>
          <w:color w:val="000000"/>
          <w:spacing w:val="56"/>
          <w:kern w:val="0"/>
          <w:sz w:val="32"/>
          <w:szCs w:val="44"/>
        </w:rPr>
      </w:pPr>
      <w:r w:rsidRPr="00081E4E">
        <w:rPr>
          <w:rFonts w:ascii="宋体" w:hAnsi="宋体" w:hint="eastAsia"/>
          <w:color w:val="000000"/>
          <w:spacing w:val="56"/>
          <w:kern w:val="0"/>
          <w:sz w:val="32"/>
          <w:szCs w:val="44"/>
        </w:rPr>
        <w:t>临时管理规约</w:t>
      </w:r>
    </w:p>
    <w:p w:rsidR="00F86B11" w:rsidRPr="00081E4E" w:rsidRDefault="00F86B11" w:rsidP="00081E4E">
      <w:pPr>
        <w:widowControl/>
        <w:spacing w:line="408" w:lineRule="auto"/>
        <w:ind w:firstLine="198"/>
        <w:jc w:val="center"/>
        <w:rPr>
          <w:rFonts w:ascii="宋体" w:hAnsi="宋体" w:cs="宋体"/>
          <w:color w:val="000000"/>
          <w:kern w:val="0"/>
          <w:szCs w:val="28"/>
        </w:rPr>
      </w:pPr>
      <w:r w:rsidRPr="00081E4E">
        <w:rPr>
          <w:rFonts w:ascii="宋体" w:hAnsi="宋体" w:cs="宋体" w:hint="eastAsia"/>
          <w:color w:val="000000"/>
          <w:kern w:val="0"/>
          <w:szCs w:val="28"/>
        </w:rPr>
        <w:t>第一章  总  则</w:t>
      </w:r>
    </w:p>
    <w:p w:rsidR="00F86B11" w:rsidRPr="00081E4E" w:rsidRDefault="00F86B11" w:rsidP="00081E4E">
      <w:pPr>
        <w:widowControl/>
        <w:tabs>
          <w:tab w:val="left" w:pos="1843"/>
        </w:tabs>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 xml:space="preserve">第一条  </w:t>
      </w:r>
      <w:r w:rsidR="00954A74">
        <w:rPr>
          <w:rFonts w:ascii="宋体" w:hAnsi="宋体" w:cs="宋体" w:hint="eastAsia"/>
          <w:color w:val="000000"/>
          <w:kern w:val="0"/>
          <w:szCs w:val="28"/>
        </w:rPr>
        <w:t>根据国务院《物业管理条例》、《浙江省物业管理条例》、《台州市物业管理实施办法</w:t>
      </w:r>
      <w:r w:rsidRPr="00081E4E">
        <w:rPr>
          <w:rFonts w:ascii="宋体" w:hAnsi="宋体" w:cs="宋体" w:hint="eastAsia"/>
          <w:color w:val="000000"/>
          <w:kern w:val="0"/>
          <w:szCs w:val="28"/>
        </w:rPr>
        <w:t>》和有关法律法规，结合小区实际情况，制订本临时管理规约。</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第二条</w:t>
      </w:r>
      <w:r w:rsidRPr="00081E4E">
        <w:rPr>
          <w:rFonts w:ascii="宋体" w:hAnsi="宋体" w:cs="宋体" w:hint="eastAsia"/>
          <w:color w:val="000000"/>
          <w:kern w:val="0"/>
          <w:szCs w:val="28"/>
        </w:rPr>
        <w:t>  本临时管理规约由建设单位制定，经辖区物业主管部门备案后作为商品房买卖合同附件一同签定。</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第三条</w:t>
      </w:r>
      <w:r w:rsidRPr="00081E4E">
        <w:rPr>
          <w:rFonts w:ascii="宋体" w:hAnsi="宋体" w:cs="宋体" w:hint="eastAsia"/>
          <w:color w:val="000000"/>
          <w:kern w:val="0"/>
          <w:szCs w:val="28"/>
        </w:rPr>
        <w:t>  本临时管理规约对业主、使用人均有约束力。</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第四条</w:t>
      </w:r>
      <w:r w:rsidRPr="00081E4E">
        <w:rPr>
          <w:rFonts w:ascii="宋体" w:hAnsi="宋体" w:cs="宋体" w:hint="eastAsia"/>
          <w:color w:val="000000"/>
          <w:kern w:val="0"/>
          <w:szCs w:val="28"/>
        </w:rPr>
        <w:t>  建设单位与物业服务企业签订的前期物业服务合同中涉及业主共同利益的约定，应与本临时管理规约一致。</w:t>
      </w:r>
    </w:p>
    <w:p w:rsidR="00F86B11" w:rsidRPr="00081E4E" w:rsidRDefault="00F86B11" w:rsidP="00081E4E">
      <w:pPr>
        <w:widowControl/>
        <w:spacing w:line="408" w:lineRule="auto"/>
        <w:ind w:firstLine="198"/>
        <w:rPr>
          <w:rFonts w:ascii="宋体" w:hAnsi="宋体" w:cs="宋体"/>
          <w:color w:val="000000"/>
          <w:kern w:val="0"/>
          <w:szCs w:val="28"/>
        </w:rPr>
      </w:pPr>
    </w:p>
    <w:p w:rsidR="00F86B11" w:rsidRPr="00081E4E" w:rsidRDefault="00F86B11" w:rsidP="00081E4E">
      <w:pPr>
        <w:widowControl/>
        <w:spacing w:line="408" w:lineRule="auto"/>
        <w:ind w:firstLine="198"/>
        <w:jc w:val="center"/>
        <w:rPr>
          <w:rFonts w:ascii="宋体" w:hAnsi="宋体" w:cs="宋体"/>
          <w:color w:val="000000"/>
          <w:kern w:val="0"/>
          <w:szCs w:val="28"/>
        </w:rPr>
      </w:pPr>
      <w:r w:rsidRPr="00081E4E">
        <w:rPr>
          <w:rFonts w:ascii="宋体" w:hAnsi="宋体" w:cs="宋体" w:hint="eastAsia"/>
          <w:color w:val="000000"/>
          <w:kern w:val="0"/>
          <w:szCs w:val="28"/>
        </w:rPr>
        <w:t>第二章  物业基本情况</w:t>
      </w:r>
    </w:p>
    <w:p w:rsidR="00F86B11" w:rsidRPr="00081E4E" w:rsidRDefault="00F86B11" w:rsidP="00081E4E">
      <w:pPr>
        <w:widowControl/>
        <w:spacing w:line="408" w:lineRule="auto"/>
        <w:ind w:firstLineChars="210" w:firstLine="443"/>
        <w:rPr>
          <w:rFonts w:ascii="宋体" w:hAnsi="宋体" w:cs="宋体"/>
          <w:color w:val="000000"/>
          <w:kern w:val="0"/>
          <w:szCs w:val="28"/>
        </w:rPr>
      </w:pPr>
      <w:r w:rsidRPr="00081E4E">
        <w:rPr>
          <w:rFonts w:ascii="宋体" w:hAnsi="宋体" w:cs="宋体" w:hint="eastAsia"/>
          <w:b/>
          <w:color w:val="000000"/>
          <w:kern w:val="0"/>
          <w:szCs w:val="28"/>
        </w:rPr>
        <w:t xml:space="preserve">第五条  </w:t>
      </w:r>
      <w:r w:rsidRPr="00081E4E">
        <w:rPr>
          <w:rFonts w:ascii="宋体" w:hAnsi="宋体" w:cs="宋体" w:hint="eastAsia"/>
          <w:color w:val="000000"/>
          <w:kern w:val="0"/>
          <w:szCs w:val="28"/>
        </w:rPr>
        <w:t>本物业管理区域内物业的基本情况</w:t>
      </w:r>
    </w:p>
    <w:p w:rsidR="00F86B11" w:rsidRPr="00081E4E" w:rsidRDefault="00F86B11" w:rsidP="00081E4E">
      <w:pPr>
        <w:widowControl/>
        <w:spacing w:line="408" w:lineRule="auto"/>
        <w:ind w:firstLineChars="202" w:firstLine="424"/>
        <w:rPr>
          <w:rFonts w:ascii="宋体" w:hAnsi="宋体" w:cs="宋体"/>
          <w:color w:val="000000"/>
          <w:kern w:val="0"/>
          <w:szCs w:val="28"/>
        </w:rPr>
      </w:pPr>
      <w:r w:rsidRPr="00081E4E">
        <w:rPr>
          <w:rFonts w:ascii="宋体" w:hAnsi="宋体" w:cs="宋体" w:hint="eastAsia"/>
          <w:color w:val="000000"/>
          <w:kern w:val="0"/>
          <w:szCs w:val="28"/>
        </w:rPr>
        <w:t>物业名称</w:t>
      </w:r>
      <w:r w:rsidR="005D2622" w:rsidRPr="00081E4E">
        <w:rPr>
          <w:rFonts w:ascii="宋体" w:hAnsi="宋体" w:cs="宋体" w:hint="eastAsia"/>
          <w:color w:val="000000"/>
          <w:kern w:val="0"/>
          <w:szCs w:val="28"/>
          <w:u w:val="single"/>
        </w:rPr>
        <w:t xml:space="preserve"> </w:t>
      </w:r>
      <w:r w:rsidR="0005069C">
        <w:rPr>
          <w:rFonts w:ascii="宋体" w:hAnsi="宋体" w:cs="宋体" w:hint="eastAsia"/>
          <w:color w:val="000000"/>
          <w:kern w:val="0"/>
          <w:szCs w:val="28"/>
          <w:u w:val="single"/>
        </w:rPr>
        <w:t>心海上城</w:t>
      </w:r>
      <w:r w:rsidR="005D2622" w:rsidRPr="00081E4E">
        <w:rPr>
          <w:rFonts w:ascii="宋体" w:hAnsi="宋体" w:cs="宋体" w:hint="eastAsia"/>
          <w:color w:val="000000"/>
          <w:kern w:val="0"/>
          <w:szCs w:val="28"/>
          <w:u w:val="single"/>
        </w:rPr>
        <w:t>（</w:t>
      </w:r>
      <w:r w:rsidR="0005069C" w:rsidRPr="0005069C">
        <w:rPr>
          <w:rFonts w:ascii="宋体" w:hAnsi="宋体" w:cs="宋体" w:hint="eastAsia"/>
          <w:color w:val="000000"/>
          <w:kern w:val="0"/>
          <w:szCs w:val="28"/>
          <w:u w:val="single"/>
        </w:rPr>
        <w:t>现代大道以北、学院路以东地块</w:t>
      </w:r>
      <w:r w:rsidR="005D2622" w:rsidRPr="00081E4E">
        <w:rPr>
          <w:rFonts w:ascii="宋体" w:hAnsi="宋体" w:cs="宋体" w:hint="eastAsia"/>
          <w:color w:val="000000"/>
          <w:kern w:val="0"/>
          <w:szCs w:val="28"/>
          <w:u w:val="single"/>
        </w:rPr>
        <w:t>）</w:t>
      </w:r>
      <w:r w:rsidRPr="00081E4E">
        <w:rPr>
          <w:rFonts w:ascii="宋体" w:hAnsi="宋体" w:cs="宋体" w:hint="eastAsia"/>
          <w:color w:val="000000"/>
          <w:kern w:val="0"/>
          <w:szCs w:val="28"/>
        </w:rPr>
        <w:t>；</w:t>
      </w:r>
    </w:p>
    <w:p w:rsidR="00F86B11" w:rsidRPr="00081E4E" w:rsidRDefault="00F86B11" w:rsidP="00081E4E">
      <w:pPr>
        <w:widowControl/>
        <w:spacing w:line="408" w:lineRule="auto"/>
        <w:ind w:firstLineChars="202" w:firstLine="424"/>
        <w:rPr>
          <w:rFonts w:ascii="宋体" w:hAnsi="宋体" w:cs="宋体"/>
          <w:color w:val="000000"/>
          <w:kern w:val="0"/>
          <w:szCs w:val="28"/>
        </w:rPr>
      </w:pPr>
      <w:r w:rsidRPr="00081E4E">
        <w:rPr>
          <w:rFonts w:ascii="宋体" w:hAnsi="宋体" w:cs="宋体" w:hint="eastAsia"/>
          <w:color w:val="000000"/>
          <w:kern w:val="0"/>
          <w:szCs w:val="28"/>
        </w:rPr>
        <w:t>座落位置</w:t>
      </w:r>
      <w:r w:rsidRPr="00081E4E">
        <w:rPr>
          <w:rFonts w:ascii="宋体" w:hAnsi="宋体" w:cs="宋体" w:hint="eastAsia"/>
          <w:color w:val="000000"/>
          <w:kern w:val="0"/>
          <w:szCs w:val="28"/>
          <w:u w:val="single"/>
        </w:rPr>
        <w:t> </w:t>
      </w:r>
      <w:r w:rsidR="009154D2" w:rsidRPr="00081E4E">
        <w:rPr>
          <w:rFonts w:ascii="宋体" w:hAnsi="宋体" w:cs="宋体"/>
          <w:color w:val="000000"/>
          <w:kern w:val="0"/>
          <w:szCs w:val="28"/>
          <w:u w:val="single"/>
        </w:rPr>
        <w:t xml:space="preserve">   </w:t>
      </w:r>
      <w:r w:rsidR="0005069C">
        <w:rPr>
          <w:rFonts w:ascii="宋体" w:hAnsi="宋体" w:cs="宋体" w:hint="eastAsia"/>
          <w:color w:val="000000"/>
          <w:kern w:val="0"/>
          <w:szCs w:val="28"/>
          <w:u w:val="single"/>
        </w:rPr>
        <w:t>台州市椒江区葭沚</w:t>
      </w:r>
      <w:r w:rsidR="00954A74">
        <w:rPr>
          <w:rFonts w:ascii="宋体" w:hAnsi="宋体" w:cs="宋体" w:hint="eastAsia"/>
          <w:color w:val="000000"/>
          <w:kern w:val="0"/>
          <w:szCs w:val="28"/>
          <w:u w:val="single"/>
        </w:rPr>
        <w:t>街道</w:t>
      </w:r>
      <w:r w:rsidRPr="00081E4E">
        <w:rPr>
          <w:rFonts w:ascii="宋体" w:hAnsi="宋体" w:cs="宋体" w:hint="eastAsia"/>
          <w:color w:val="000000"/>
          <w:kern w:val="0"/>
          <w:szCs w:val="28"/>
          <w:u w:val="single"/>
        </w:rPr>
        <w:t xml:space="preserve">             </w:t>
      </w:r>
      <w:r w:rsidR="009154D2" w:rsidRPr="00081E4E">
        <w:rPr>
          <w:rFonts w:ascii="宋体" w:hAnsi="宋体" w:cs="宋体"/>
          <w:color w:val="000000"/>
          <w:kern w:val="0"/>
          <w:szCs w:val="28"/>
          <w:u w:val="single"/>
        </w:rPr>
        <w:t xml:space="preserve">     </w:t>
      </w:r>
      <w:r w:rsidR="00954A74">
        <w:rPr>
          <w:rFonts w:ascii="宋体" w:hAnsi="宋体" w:cs="宋体"/>
          <w:color w:val="000000"/>
          <w:kern w:val="0"/>
          <w:szCs w:val="28"/>
          <w:u w:val="single"/>
        </w:rPr>
        <w:t xml:space="preserve">      </w:t>
      </w:r>
      <w:r w:rsidRPr="00081E4E">
        <w:rPr>
          <w:rFonts w:ascii="宋体" w:hAnsi="宋体" w:cs="宋体" w:hint="eastAsia"/>
          <w:color w:val="000000"/>
          <w:kern w:val="0"/>
          <w:szCs w:val="28"/>
        </w:rPr>
        <w:t>；</w:t>
      </w:r>
    </w:p>
    <w:p w:rsidR="00F86B11" w:rsidRPr="00081E4E" w:rsidRDefault="00F86B11" w:rsidP="00081E4E">
      <w:pPr>
        <w:widowControl/>
        <w:spacing w:line="408" w:lineRule="auto"/>
        <w:ind w:firstLineChars="202" w:firstLine="424"/>
        <w:rPr>
          <w:rFonts w:ascii="宋体" w:hAnsi="宋体" w:cs="宋体"/>
          <w:color w:val="000000"/>
          <w:kern w:val="0"/>
          <w:szCs w:val="28"/>
          <w:u w:val="single"/>
        </w:rPr>
      </w:pPr>
      <w:r w:rsidRPr="00081E4E">
        <w:rPr>
          <w:rFonts w:ascii="宋体" w:hAnsi="宋体" w:cs="宋体" w:hint="eastAsia"/>
          <w:color w:val="000000"/>
          <w:kern w:val="0"/>
          <w:szCs w:val="28"/>
        </w:rPr>
        <w:t>物业类型</w:t>
      </w:r>
      <w:r w:rsidR="00954A74">
        <w:rPr>
          <w:rFonts w:ascii="宋体" w:hAnsi="宋体" w:cs="宋体" w:hint="eastAsia"/>
          <w:color w:val="000000"/>
          <w:kern w:val="0"/>
          <w:szCs w:val="28"/>
          <w:u w:val="single"/>
        </w:rPr>
        <w:t xml:space="preserve"> </w:t>
      </w:r>
      <w:r w:rsidR="00954A74">
        <w:rPr>
          <w:rFonts w:ascii="宋体" w:hAnsi="宋体" w:cs="宋体"/>
          <w:color w:val="000000"/>
          <w:kern w:val="0"/>
          <w:szCs w:val="28"/>
          <w:u w:val="single"/>
        </w:rPr>
        <w:t xml:space="preserve">    </w:t>
      </w:r>
      <w:r w:rsidR="005D2622" w:rsidRPr="00081E4E">
        <w:rPr>
          <w:rFonts w:ascii="宋体" w:hAnsi="宋体" w:cs="宋体" w:hint="eastAsia"/>
          <w:color w:val="000000"/>
          <w:kern w:val="0"/>
          <w:szCs w:val="28"/>
          <w:u w:val="single"/>
        </w:rPr>
        <w:t>中高层住宅</w:t>
      </w:r>
      <w:r w:rsidR="003A70F9" w:rsidRPr="00081E4E">
        <w:rPr>
          <w:rFonts w:ascii="宋体" w:hAnsi="宋体" w:cs="宋体"/>
          <w:color w:val="000000"/>
          <w:kern w:val="0"/>
          <w:szCs w:val="28"/>
          <w:u w:val="single"/>
        </w:rPr>
        <w:t>、</w:t>
      </w:r>
      <w:r w:rsidR="003A70F9" w:rsidRPr="00081E4E">
        <w:rPr>
          <w:rFonts w:ascii="宋体" w:hAnsi="宋体" w:cs="宋体" w:hint="eastAsia"/>
          <w:color w:val="000000"/>
          <w:kern w:val="0"/>
          <w:szCs w:val="28"/>
          <w:u w:val="single"/>
        </w:rPr>
        <w:t>商业</w:t>
      </w:r>
      <w:r w:rsidRPr="00081E4E">
        <w:rPr>
          <w:rFonts w:ascii="宋体" w:hAnsi="宋体" w:cs="宋体" w:hint="eastAsia"/>
          <w:color w:val="000000"/>
          <w:kern w:val="0"/>
          <w:szCs w:val="28"/>
          <w:u w:val="single"/>
        </w:rPr>
        <w:t>经营用房</w:t>
      </w:r>
      <w:r w:rsidRPr="00081E4E">
        <w:rPr>
          <w:rFonts w:ascii="宋体" w:hAnsi="宋体" w:cs="宋体" w:hint="eastAsia"/>
          <w:color w:val="000000"/>
          <w:kern w:val="0"/>
          <w:szCs w:val="28"/>
        </w:rPr>
        <w:t>；</w:t>
      </w:r>
    </w:p>
    <w:p w:rsidR="00F86B11" w:rsidRPr="00081E4E" w:rsidRDefault="00F86B11" w:rsidP="00081E4E">
      <w:pPr>
        <w:widowControl/>
        <w:spacing w:line="408" w:lineRule="auto"/>
        <w:ind w:firstLineChars="202" w:firstLine="424"/>
        <w:rPr>
          <w:rFonts w:ascii="宋体" w:hAnsi="宋体" w:cs="宋体"/>
          <w:color w:val="000000"/>
          <w:kern w:val="0"/>
          <w:szCs w:val="28"/>
        </w:rPr>
      </w:pPr>
      <w:r w:rsidRPr="00081E4E">
        <w:rPr>
          <w:rFonts w:ascii="宋体" w:hAnsi="宋体" w:cs="宋体" w:hint="eastAsia"/>
          <w:color w:val="000000"/>
          <w:kern w:val="0"/>
          <w:szCs w:val="28"/>
        </w:rPr>
        <w:t>总建筑面积约</w:t>
      </w:r>
      <w:r w:rsidR="009154D2" w:rsidRPr="00081E4E">
        <w:rPr>
          <w:rFonts w:ascii="宋体" w:hAnsi="宋体" w:cs="宋体" w:hint="eastAsia"/>
          <w:color w:val="000000"/>
          <w:kern w:val="0"/>
          <w:szCs w:val="28"/>
          <w:u w:val="single"/>
        </w:rPr>
        <w:t xml:space="preserve"> </w:t>
      </w:r>
      <w:r w:rsidR="0005069C" w:rsidRPr="0005069C">
        <w:rPr>
          <w:rFonts w:ascii="宋体" w:hAnsi="宋体" w:cs="宋体"/>
          <w:color w:val="000000"/>
          <w:kern w:val="0"/>
          <w:szCs w:val="28"/>
          <w:u w:val="single"/>
        </w:rPr>
        <w:t>373266.78</w:t>
      </w:r>
      <w:r w:rsidRPr="00081E4E">
        <w:rPr>
          <w:rFonts w:ascii="宋体" w:hAnsi="宋体" w:cs="宋体" w:hint="eastAsia"/>
          <w:color w:val="000000"/>
          <w:kern w:val="0"/>
          <w:szCs w:val="28"/>
          <w:u w:val="single"/>
        </w:rPr>
        <w:t>平方米（包括地下建筑面积）</w:t>
      </w:r>
      <w:r w:rsidR="003A70F9" w:rsidRPr="00081E4E">
        <w:rPr>
          <w:rFonts w:ascii="宋体" w:hAnsi="宋体" w:cs="宋体"/>
          <w:color w:val="000000"/>
          <w:kern w:val="0"/>
          <w:szCs w:val="28"/>
          <w:u w:val="single"/>
        </w:rPr>
        <w:t xml:space="preserve">    </w:t>
      </w:r>
      <w:r w:rsidRPr="00081E4E">
        <w:rPr>
          <w:rFonts w:ascii="宋体" w:hAnsi="宋体" w:cs="宋体" w:hint="eastAsia"/>
          <w:color w:val="000000"/>
          <w:kern w:val="0"/>
          <w:szCs w:val="28"/>
        </w:rPr>
        <w:t>；</w:t>
      </w:r>
    </w:p>
    <w:p w:rsidR="00F86B11" w:rsidRPr="00081E4E" w:rsidRDefault="00954A74" w:rsidP="00081E4E">
      <w:pPr>
        <w:widowControl/>
        <w:spacing w:line="408" w:lineRule="auto"/>
        <w:ind w:leftChars="100" w:left="210" w:firstLineChars="102" w:firstLine="214"/>
        <w:rPr>
          <w:rFonts w:ascii="宋体" w:hAnsi="宋体" w:cs="宋体"/>
          <w:color w:val="000000"/>
          <w:kern w:val="0"/>
          <w:szCs w:val="28"/>
          <w:u w:val="single"/>
        </w:rPr>
      </w:pPr>
      <w:r>
        <w:rPr>
          <w:rFonts w:ascii="宋体" w:hAnsi="宋体" w:cs="宋体" w:hint="eastAsia"/>
          <w:color w:val="000000"/>
          <w:kern w:val="0"/>
          <w:szCs w:val="28"/>
        </w:rPr>
        <w:t>物业管理</w:t>
      </w:r>
      <w:r w:rsidR="00F86B11" w:rsidRPr="00081E4E">
        <w:rPr>
          <w:rFonts w:ascii="宋体" w:hAnsi="宋体" w:cs="宋体" w:hint="eastAsia"/>
          <w:color w:val="000000"/>
          <w:kern w:val="0"/>
          <w:szCs w:val="28"/>
        </w:rPr>
        <w:t>区域</w:t>
      </w:r>
      <w:r w:rsidR="009154D2" w:rsidRPr="00081E4E">
        <w:rPr>
          <w:rFonts w:ascii="宋体" w:hAnsi="宋体" w:cs="宋体" w:hint="eastAsia"/>
          <w:color w:val="000000"/>
          <w:kern w:val="0"/>
          <w:szCs w:val="28"/>
          <w:u w:val="single"/>
        </w:rPr>
        <w:t xml:space="preserve"> </w:t>
      </w:r>
      <w:r w:rsidR="0005069C">
        <w:rPr>
          <w:rFonts w:ascii="宋体" w:hAnsi="宋体" w:cs="宋体" w:hint="eastAsia"/>
          <w:color w:val="000000"/>
          <w:kern w:val="0"/>
          <w:szCs w:val="28"/>
          <w:u w:val="single"/>
        </w:rPr>
        <w:t>台州市椒江区，东至规划路，南至现代大道，西至学院路</w:t>
      </w:r>
      <w:r w:rsidR="005D2622" w:rsidRPr="00081E4E">
        <w:rPr>
          <w:rFonts w:ascii="宋体" w:hAnsi="宋体" w:cs="宋体" w:hint="eastAsia"/>
          <w:color w:val="000000"/>
          <w:kern w:val="0"/>
          <w:szCs w:val="28"/>
          <w:u w:val="single"/>
        </w:rPr>
        <w:t>，北至</w:t>
      </w:r>
      <w:r w:rsidR="0005069C">
        <w:rPr>
          <w:rFonts w:ascii="宋体" w:hAnsi="宋体" w:cs="宋体" w:hint="eastAsia"/>
          <w:color w:val="000000"/>
          <w:kern w:val="0"/>
          <w:szCs w:val="28"/>
          <w:u w:val="single"/>
        </w:rPr>
        <w:t>规划路</w:t>
      </w:r>
      <w:r w:rsidR="00F86B11" w:rsidRPr="00081E4E">
        <w:rPr>
          <w:rFonts w:ascii="宋体" w:hAnsi="宋体" w:cs="宋体" w:hint="eastAsia"/>
          <w:color w:val="000000"/>
          <w:kern w:val="0"/>
          <w:szCs w:val="28"/>
          <w:u w:val="single"/>
        </w:rPr>
        <w:t>。</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第六条</w:t>
      </w:r>
      <w:r w:rsidRPr="00081E4E">
        <w:rPr>
          <w:rFonts w:ascii="宋体" w:hAnsi="宋体" w:cs="宋体" w:hint="eastAsia"/>
          <w:color w:val="000000"/>
          <w:kern w:val="0"/>
          <w:szCs w:val="28"/>
        </w:rPr>
        <w:t>  根据有关法律法规和物业买卖合同，业主享有以下物业共用部位、共用设施设备：</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1、单幢建筑物的全体业主的共用部位，包括该幢建筑物的承重结构、主体结构，公共门厅、公共走廊、公共楼梯间、户外墙面、屋面等；</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2、单幢建筑物的全体业主的共用设施设备，包括该幢建筑物内的给排水管道、落水管、水箱、水泵、电梯、冷暖设施、照明设施、消防设施、避雷设施等；</w:t>
      </w:r>
    </w:p>
    <w:p w:rsidR="00F86B11" w:rsidRPr="00081E4E" w:rsidRDefault="00F86B11" w:rsidP="00081E4E">
      <w:pPr>
        <w:widowControl/>
        <w:spacing w:line="408" w:lineRule="auto"/>
        <w:rPr>
          <w:rFonts w:ascii="宋体" w:hAnsi="宋体" w:cs="宋体"/>
          <w:color w:val="000000"/>
          <w:kern w:val="0"/>
          <w:szCs w:val="28"/>
        </w:rPr>
      </w:pPr>
      <w:r w:rsidRPr="00081E4E">
        <w:rPr>
          <w:rFonts w:ascii="宋体" w:hAnsi="宋体" w:cs="宋体" w:hint="eastAsia"/>
          <w:color w:val="000000"/>
          <w:kern w:val="0"/>
          <w:szCs w:val="28"/>
        </w:rPr>
        <w:t>3、物业管理区域内全体业主的共用部位和共用设施设备,包括围墙、池井、照明设施、共用设施设备房、物业管理用房等。</w:t>
      </w:r>
    </w:p>
    <w:p w:rsidR="00F86B11" w:rsidRPr="00081E4E" w:rsidRDefault="00F86B11" w:rsidP="00081E4E">
      <w:pPr>
        <w:widowControl/>
        <w:spacing w:line="408" w:lineRule="auto"/>
        <w:ind w:firstLineChars="200" w:firstLine="420"/>
        <w:rPr>
          <w:rFonts w:ascii="宋体" w:hAnsi="宋体" w:cs="宋体"/>
          <w:color w:val="000000"/>
          <w:kern w:val="0"/>
          <w:szCs w:val="28"/>
        </w:rPr>
      </w:pPr>
    </w:p>
    <w:p w:rsidR="00F86B11" w:rsidRPr="00081E4E" w:rsidRDefault="00F86B11" w:rsidP="00081E4E">
      <w:pPr>
        <w:widowControl/>
        <w:spacing w:line="408" w:lineRule="auto"/>
        <w:ind w:firstLine="198"/>
        <w:jc w:val="center"/>
        <w:rPr>
          <w:rFonts w:ascii="宋体" w:hAnsi="宋体" w:cs="宋体"/>
          <w:color w:val="000000"/>
          <w:kern w:val="0"/>
          <w:szCs w:val="28"/>
        </w:rPr>
      </w:pPr>
      <w:r w:rsidRPr="00081E4E">
        <w:rPr>
          <w:rFonts w:ascii="宋体" w:hAnsi="宋体" w:cs="宋体" w:hint="eastAsia"/>
          <w:color w:val="000000"/>
          <w:kern w:val="0"/>
          <w:szCs w:val="28"/>
        </w:rPr>
        <w:t>第三章</w:t>
      </w:r>
      <w:r w:rsidR="005D2622" w:rsidRPr="00081E4E">
        <w:rPr>
          <w:rFonts w:ascii="宋体" w:hAnsi="宋体" w:cs="宋体"/>
          <w:color w:val="000000"/>
          <w:kern w:val="0"/>
          <w:szCs w:val="28"/>
        </w:rPr>
        <w:t xml:space="preserve">  </w:t>
      </w:r>
      <w:r w:rsidRPr="00081E4E">
        <w:rPr>
          <w:rFonts w:ascii="宋体" w:hAnsi="宋体" w:cs="宋体" w:hint="eastAsia"/>
          <w:color w:val="000000"/>
          <w:kern w:val="0"/>
          <w:szCs w:val="28"/>
        </w:rPr>
        <w:t>物业的装修</w:t>
      </w:r>
    </w:p>
    <w:p w:rsidR="00F86B11" w:rsidRPr="00081E4E" w:rsidRDefault="00F86B11" w:rsidP="00081E4E">
      <w:pPr>
        <w:widowControl/>
        <w:spacing w:line="408" w:lineRule="auto"/>
        <w:ind w:firstLineChars="200" w:firstLine="422"/>
        <w:rPr>
          <w:rFonts w:ascii="宋体" w:hAnsi="宋体" w:cs="宋体"/>
          <w:color w:val="000000"/>
          <w:kern w:val="0"/>
          <w:szCs w:val="28"/>
          <w:shd w:val="clear" w:color="auto" w:fill="D9D9D9"/>
        </w:rPr>
      </w:pPr>
      <w:r w:rsidRPr="00081E4E">
        <w:rPr>
          <w:rFonts w:ascii="宋体" w:hAnsi="宋体" w:cs="宋体" w:hint="eastAsia"/>
          <w:b/>
          <w:color w:val="000000"/>
          <w:kern w:val="0"/>
          <w:szCs w:val="28"/>
        </w:rPr>
        <w:t>第七条</w:t>
      </w:r>
      <w:r w:rsidRPr="00081E4E">
        <w:rPr>
          <w:rFonts w:ascii="宋体" w:hAnsi="宋体" w:cs="宋体" w:hint="eastAsia"/>
          <w:color w:val="000000"/>
          <w:kern w:val="0"/>
          <w:szCs w:val="28"/>
        </w:rPr>
        <w:t>  业主、使用人需要装饰装修房屋的，应当将装修项目、装修部位、装修时间等书面告知物业服务企业。同时，物业服务企业应当将房屋装修的禁止行为和有关装修备案等事项书面告知业主或使用人。</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 xml:space="preserve">第八条  </w:t>
      </w:r>
      <w:r w:rsidRPr="00081E4E">
        <w:rPr>
          <w:rFonts w:ascii="宋体" w:hAnsi="宋体" w:cs="宋体" w:hint="eastAsia"/>
          <w:color w:val="000000"/>
          <w:kern w:val="0"/>
          <w:szCs w:val="28"/>
        </w:rPr>
        <w:t>业主、使用人装修房屋时，应自觉遵守《</w:t>
      </w:r>
      <w:r w:rsidR="00954A74" w:rsidRPr="00954A74">
        <w:rPr>
          <w:rFonts w:ascii="宋体" w:hAnsi="宋体" w:cs="宋体" w:hint="eastAsia"/>
          <w:color w:val="000000"/>
          <w:kern w:val="0"/>
          <w:szCs w:val="28"/>
        </w:rPr>
        <w:t>台州市居住出租房屋消防安全管理规定</w:t>
      </w:r>
      <w:r w:rsidRPr="00081E4E">
        <w:rPr>
          <w:rFonts w:ascii="宋体" w:hAnsi="宋体" w:cs="宋体" w:hint="eastAsia"/>
          <w:color w:val="000000"/>
          <w:kern w:val="0"/>
          <w:szCs w:val="28"/>
        </w:rPr>
        <w:t>》等有关规定，按规定进行装修。并接受当地房管部门或物业服务企业的检查、指导和监督。</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第九条</w:t>
      </w:r>
      <w:r w:rsidRPr="00081E4E">
        <w:rPr>
          <w:rFonts w:ascii="宋体" w:hAnsi="宋体" w:cs="宋体" w:hint="eastAsia"/>
          <w:color w:val="000000"/>
          <w:kern w:val="0"/>
          <w:szCs w:val="28"/>
        </w:rPr>
        <w:t>  在装饰装修中禁止下列行为:</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1、在房屋屋顶擅自加层建房或搭棚、自行安装太阳能热水器；</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2、擅自改房屋结构、外貌（含外墙、外门窗、阳台等部位的颜色、形状和规格），设计用途，功能和布局等；</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3、在房屋承重墙、梁、柱（含构造柱）、板进行拆改，开挖门洞；</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 xml:space="preserve">4、在楼面上凿槽安装各类管道，包括在楼面上凿孔、打洞、砌墙或超标准荷载； </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5、在悬挑楼梯的承重墙上挖壁打洞；</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6、在悬挑阳台拖梁部位的墙体上挖洞；</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7、拆改房屋共用设施设备；</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8、封闭侵占房屋共用部位；</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9、违反装修时间规定，发出噪音，影响邻里正常生活；</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10、卫生间、厨房间移位、扩大或者增设。</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第十条</w:t>
      </w:r>
      <w:r w:rsidRPr="00081E4E">
        <w:rPr>
          <w:rFonts w:ascii="宋体" w:hAnsi="宋体" w:cs="宋体" w:hint="eastAsia"/>
          <w:color w:val="000000"/>
          <w:kern w:val="0"/>
          <w:szCs w:val="28"/>
        </w:rPr>
        <w:t xml:space="preserve">  对本物业外立面装修，作如下约定：</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1、雨篷：不得以任何形式安装遮阳篷、雨篷；</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2、晒衣架子：不得在室外安装任何形式的晒衣架 ；</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3、花架子：不得在室外安装任何形式的花架；</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 xml:space="preserve">4、防盗窗：不得安装防盗窗（栏杆）；       </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lastRenderedPageBreak/>
        <w:t>5、空调外机安装：应在开发商设计预留位置安装空调外机，未预留位置的，应按甲方指定的位置安装，并按要求做好噪音及冷凝水的处理；</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6、低层花园：不得更改护栏（含颜色、材料、增加门扇），不得在花园内搭建建筑物、构筑物；</w:t>
      </w:r>
    </w:p>
    <w:p w:rsidR="00F86B11" w:rsidRPr="00081E4E" w:rsidRDefault="00F86B11" w:rsidP="00081E4E">
      <w:pPr>
        <w:pStyle w:val="2"/>
        <w:spacing w:line="408" w:lineRule="auto"/>
        <w:ind w:firstLine="555"/>
        <w:rPr>
          <w:rFonts w:ascii="宋体" w:hAnsi="宋体" w:cs="宋体"/>
          <w:color w:val="000000"/>
          <w:sz w:val="21"/>
          <w:szCs w:val="28"/>
        </w:rPr>
      </w:pPr>
      <w:r w:rsidRPr="00081E4E">
        <w:rPr>
          <w:rFonts w:ascii="宋体" w:hAnsi="宋体" w:cs="宋体" w:hint="eastAsia"/>
          <w:color w:val="000000"/>
          <w:sz w:val="21"/>
          <w:szCs w:val="28"/>
        </w:rPr>
        <w:t>7、沿街商铺广告牌：应在甲方指定位置悬挂招牌，不得随意悬挂广告牌影响本物业整体形象；</w:t>
      </w:r>
    </w:p>
    <w:p w:rsidR="00F86B11" w:rsidRPr="00081E4E" w:rsidRDefault="00F86B11" w:rsidP="00081E4E">
      <w:pPr>
        <w:pStyle w:val="2"/>
        <w:spacing w:line="408" w:lineRule="auto"/>
        <w:ind w:firstLine="555"/>
        <w:rPr>
          <w:rFonts w:ascii="宋体" w:hAnsi="宋体" w:cs="宋体"/>
          <w:color w:val="000000"/>
          <w:sz w:val="21"/>
          <w:szCs w:val="28"/>
        </w:rPr>
      </w:pPr>
      <w:r w:rsidRPr="00081E4E">
        <w:rPr>
          <w:rFonts w:ascii="宋体" w:hAnsi="宋体" w:cs="宋体" w:hint="eastAsia"/>
          <w:color w:val="000000"/>
          <w:sz w:val="21"/>
          <w:szCs w:val="28"/>
        </w:rPr>
        <w:t>8、太阳能热水器：不得自行安装任何太阳能热水器；</w:t>
      </w:r>
    </w:p>
    <w:p w:rsidR="00F86B11" w:rsidRPr="00081E4E" w:rsidRDefault="00F86B11" w:rsidP="00081E4E">
      <w:pPr>
        <w:pStyle w:val="2"/>
        <w:spacing w:line="408" w:lineRule="auto"/>
        <w:ind w:firstLine="555"/>
        <w:rPr>
          <w:rFonts w:ascii="宋体" w:hAnsi="宋体" w:cs="宋体"/>
          <w:color w:val="000000"/>
          <w:sz w:val="21"/>
          <w:szCs w:val="28"/>
        </w:rPr>
      </w:pPr>
      <w:r w:rsidRPr="00081E4E">
        <w:rPr>
          <w:rFonts w:ascii="宋体" w:hAnsi="宋体" w:cs="宋体" w:hint="eastAsia"/>
          <w:color w:val="000000"/>
          <w:sz w:val="21"/>
          <w:szCs w:val="28"/>
        </w:rPr>
        <w:t>9、外立面：不得改变房屋外立面外形和色调。</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 xml:space="preserve">第十一条 </w:t>
      </w:r>
      <w:r w:rsidRPr="00081E4E">
        <w:rPr>
          <w:rFonts w:ascii="宋体" w:hAnsi="宋体" w:cs="宋体" w:hint="eastAsia"/>
          <w:color w:val="000000"/>
          <w:kern w:val="0"/>
          <w:szCs w:val="28"/>
        </w:rPr>
        <w:t> 为保证业主的正常休息，本物业管理区域的装饰装修施工时间为：周一到周五上午8:00—12:00，下午14:00—18:00；双休日上午10:00—12:00，下午14:00—18:00，法定节假日禁止施工。</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第十二条</w:t>
      </w:r>
      <w:r w:rsidRPr="00081E4E">
        <w:rPr>
          <w:rFonts w:ascii="宋体" w:hAnsi="宋体" w:cs="宋体" w:hint="eastAsia"/>
          <w:color w:val="000000"/>
          <w:kern w:val="0"/>
          <w:szCs w:val="28"/>
        </w:rPr>
        <w:t>  因装饰装修房屋影响物业共用部位、共用设施设备的正常使用或侵害相邻业主合法权益的，业主应及时恢复原状并承担相应的赔偿责任。</w:t>
      </w:r>
    </w:p>
    <w:p w:rsidR="00F86B11" w:rsidRPr="00081E4E" w:rsidRDefault="00F86B11" w:rsidP="00081E4E">
      <w:pPr>
        <w:widowControl/>
        <w:spacing w:line="408" w:lineRule="auto"/>
        <w:ind w:firstLineChars="200" w:firstLine="420"/>
        <w:rPr>
          <w:rFonts w:ascii="宋体" w:hAnsi="宋体" w:cs="宋体"/>
          <w:color w:val="000000"/>
          <w:kern w:val="0"/>
          <w:szCs w:val="28"/>
        </w:rPr>
      </w:pPr>
    </w:p>
    <w:p w:rsidR="00F86B11" w:rsidRPr="00081E4E" w:rsidRDefault="00F86B11" w:rsidP="00081E4E">
      <w:pPr>
        <w:widowControl/>
        <w:spacing w:line="408" w:lineRule="auto"/>
        <w:jc w:val="center"/>
        <w:rPr>
          <w:rFonts w:ascii="宋体" w:hAnsi="宋体" w:cs="宋体"/>
          <w:color w:val="000000"/>
          <w:kern w:val="0"/>
          <w:szCs w:val="28"/>
        </w:rPr>
      </w:pPr>
      <w:r w:rsidRPr="00081E4E">
        <w:rPr>
          <w:rFonts w:ascii="宋体" w:hAnsi="宋体" w:cs="宋体" w:hint="eastAsia"/>
          <w:color w:val="000000"/>
          <w:kern w:val="0"/>
          <w:szCs w:val="28"/>
        </w:rPr>
        <w:t>第四章  物业的使用</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第十三条</w:t>
      </w:r>
      <w:r w:rsidRPr="00081E4E">
        <w:rPr>
          <w:rFonts w:ascii="宋体" w:hAnsi="宋体" w:cs="宋体" w:hint="eastAsia"/>
          <w:color w:val="000000"/>
          <w:kern w:val="0"/>
          <w:szCs w:val="28"/>
        </w:rPr>
        <w:t>  业主对物业的专有部分享有占有、使用、收益和处分的权利，但不得妨碍其他业主正常使用物业。</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第十四条</w:t>
      </w:r>
      <w:r w:rsidRPr="00081E4E">
        <w:rPr>
          <w:rFonts w:ascii="宋体" w:hAnsi="宋体" w:cs="宋体" w:hint="eastAsia"/>
          <w:color w:val="000000"/>
          <w:kern w:val="0"/>
          <w:szCs w:val="28"/>
        </w:rPr>
        <w:t>  业主应遵守法律、法规的规定，按照有利于物业使用、安全、整洁以及公平合理、不损害公共利益和他人利益的原则，在供电、供水、供热、供气、排水、通行、通风、采光、装饰装修、环境卫生、环境保护等方面妥善处理与相邻业主的关系。</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第十五条</w:t>
      </w:r>
      <w:r w:rsidRPr="00081E4E">
        <w:rPr>
          <w:rFonts w:ascii="宋体" w:hAnsi="宋体" w:cs="宋体" w:hint="eastAsia"/>
          <w:color w:val="000000"/>
          <w:kern w:val="0"/>
          <w:szCs w:val="28"/>
        </w:rPr>
        <w:t>  业主因特殊情况需要改变物业设计用途的，业主应在征得相邻业主书面同意后，报有关行政主管部门批准，并告知物业服务企业。</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 xml:space="preserve">第十六条 </w:t>
      </w:r>
      <w:r w:rsidRPr="00081E4E">
        <w:rPr>
          <w:rFonts w:ascii="宋体" w:hAnsi="宋体" w:cs="宋体" w:hint="eastAsia"/>
          <w:color w:val="000000"/>
          <w:kern w:val="0"/>
          <w:szCs w:val="28"/>
        </w:rPr>
        <w:t> 业主、使用人在物业使用中，不得有下列行为：</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1、擅自占用或损坏楼梯、通道、走廊、屋面、平台、停车场（库）、自行车库等公用设施及场地；停车场（库）、自行车库不按规划性质挪作他用；</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lastRenderedPageBreak/>
        <w:t>2、擅自拆除、截断、改变、连接、改造供电，供水、供气、通讯、排水、排污、消防等公用设施；</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3、影响物业整体环境或市容观瞻的乱贴、乱挂、设立广告牌；</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4、践踏、占用、擅自改变、破坏绿化用地；损坏涂划园林建筑小品。在树上刻划、拉绳（铁丝）晾晒衣服等；</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 xml:space="preserve">5、违反规定存放易燃、易爆、剧毒、放射性等物品和排放有害、有毒、危险物质等； </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6、随意堆放建筑装潢垃圾、杂物、乱丢弃垃圾、高空抛物；</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7、未经有关部门许可设置营业摊点、店铺跨门营业；</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8、不按次序停放车辆，鸣喇叭和大型车辆进入住宅小区停放过夜；</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9、在使用电梯时超载物品，在轿厢内吸烟、张贴、涂画或损坏内壁；</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10、进行危害公共利益、侵害他人合法权益或其它不道德行为；</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11、违反规定饲养家禽、家畜及宠物；</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12、破坏房屋外貌（包括但不仅限于外墙、屋面、门窗、栏杆等形态及颜色），以任何形式封闭阳台或在阳台引入上、下水管和龙头，安装防盗窗（栏杆）及室外任何形式的衣架，以任何形式安装遮阳蓬、雨篷；自行安装太阳能热水器；</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13、法律、法规、规章及政府规定禁止的其它行为。</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第十七条</w:t>
      </w:r>
      <w:r w:rsidRPr="00081E4E">
        <w:rPr>
          <w:rFonts w:ascii="宋体" w:hAnsi="宋体" w:cs="宋体" w:hint="eastAsia"/>
          <w:color w:val="000000"/>
          <w:kern w:val="0"/>
          <w:szCs w:val="28"/>
        </w:rPr>
        <w:t xml:space="preserve"> 业主违反物业使用禁止行为的处理：</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1、业主违反本临时管理规约装修或其他规定的，物业服务企业有权制止，业主拒不改正的，物业服务企业可以采取以下措施予以制止：</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（1）勒令停止装修装饰工程，禁止施工人员进入物业管理区域；</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（2）采取必要措施维护公共秩序和环境。</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第十八条</w:t>
      </w:r>
      <w:r w:rsidRPr="00081E4E">
        <w:rPr>
          <w:rFonts w:ascii="宋体" w:hAnsi="宋体" w:cs="宋体" w:hint="eastAsia"/>
          <w:color w:val="000000"/>
          <w:kern w:val="0"/>
          <w:szCs w:val="28"/>
        </w:rPr>
        <w:t>  业主、使用人使用电梯时，应遵守电梯使用管理规定。</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 xml:space="preserve">第十九条 </w:t>
      </w:r>
      <w:r w:rsidRPr="00081E4E">
        <w:rPr>
          <w:rFonts w:ascii="宋体" w:hAnsi="宋体" w:cs="宋体" w:hint="eastAsia"/>
          <w:color w:val="000000"/>
          <w:kern w:val="0"/>
          <w:szCs w:val="28"/>
        </w:rPr>
        <w:t> 业主、使用人车辆行驶和停放，应遵守以下规定：</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1、</w:t>
      </w:r>
      <w:r w:rsidRPr="00081E4E">
        <w:rPr>
          <w:rFonts w:ascii="宋体" w:hAnsi="宋体" w:cs="宋体" w:hint="eastAsia"/>
          <w:color w:val="000000"/>
          <w:kern w:val="0"/>
          <w:szCs w:val="28"/>
          <w:u w:val="single"/>
        </w:rPr>
        <w:t xml:space="preserve">   5   </w:t>
      </w:r>
      <w:r w:rsidRPr="00081E4E">
        <w:rPr>
          <w:rFonts w:ascii="宋体" w:hAnsi="宋体" w:cs="宋体" w:hint="eastAsia"/>
          <w:color w:val="000000"/>
          <w:kern w:val="0"/>
          <w:szCs w:val="28"/>
        </w:rPr>
        <w:t>吨以上货车（搬家等特殊情况除外）、大型客车以及载有易爆、剧毒、放射性等危险品的车辆禁止进入小区；</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2、机动车辆在小区内行驶，时速不得超过</w:t>
      </w:r>
      <w:r w:rsidR="000752A7" w:rsidRPr="00081E4E">
        <w:rPr>
          <w:rFonts w:ascii="宋体" w:hAnsi="宋体" w:cs="宋体" w:hint="eastAsia"/>
          <w:color w:val="000000"/>
          <w:kern w:val="0"/>
          <w:szCs w:val="28"/>
          <w:u w:val="single"/>
        </w:rPr>
        <w:t xml:space="preserve"> 5</w: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公里，禁止鸣号、试车和练车；</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lastRenderedPageBreak/>
        <w:t>3、机动车应规定的车位停放，禁止在消防通道、消防井盖、绿化等场地停放；</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4、按规定缴纳停车费；</w:t>
      </w:r>
    </w:p>
    <w:p w:rsidR="005D2622"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5、不得擅自在公共停车位上安装任何设置，车辆停放期间，防盗报警器应使用静音，防止发生噪音影响他人生活和休息；</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业主不得擅自拆改共用的供电、供水、供气等设备设施；不得改变车棚、车库的使用性质；出租物业时，要了解承租人的居住人口，防止群租，影响他人的生活和安全。</w:t>
      </w:r>
    </w:p>
    <w:p w:rsidR="00F86B11" w:rsidRPr="00081E4E" w:rsidRDefault="00F86B11" w:rsidP="00081E4E">
      <w:pPr>
        <w:widowControl/>
        <w:spacing w:line="408" w:lineRule="auto"/>
        <w:rPr>
          <w:rFonts w:ascii="宋体" w:hAnsi="宋体" w:cs="宋体"/>
          <w:color w:val="000000"/>
          <w:kern w:val="0"/>
          <w:szCs w:val="28"/>
        </w:rPr>
      </w:pPr>
      <w:r w:rsidRPr="00081E4E">
        <w:rPr>
          <w:rFonts w:ascii="宋体" w:hAnsi="宋体" w:cs="宋体" w:hint="eastAsia"/>
          <w:color w:val="000000"/>
          <w:kern w:val="0"/>
          <w:szCs w:val="28"/>
        </w:rPr>
        <w:t xml:space="preserve">   </w:t>
      </w:r>
      <w:r w:rsidRPr="00081E4E">
        <w:rPr>
          <w:rFonts w:ascii="宋体" w:hAnsi="宋体" w:cs="宋体" w:hint="eastAsia"/>
          <w:b/>
          <w:color w:val="000000"/>
          <w:kern w:val="0"/>
          <w:szCs w:val="28"/>
        </w:rPr>
        <w:t>第二十一条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业主、使用人饲养宠物时，应遵守宠物有关饲养规定。</w:t>
      </w:r>
    </w:p>
    <w:p w:rsidR="00F86B11" w:rsidRPr="00081E4E" w:rsidRDefault="00F86B11" w:rsidP="00081E4E">
      <w:pPr>
        <w:widowControl/>
        <w:spacing w:line="408" w:lineRule="auto"/>
        <w:ind w:firstLineChars="200" w:firstLine="420"/>
        <w:rPr>
          <w:rFonts w:ascii="宋体" w:hAnsi="宋体" w:cs="宋体"/>
          <w:color w:val="000000"/>
          <w:kern w:val="0"/>
          <w:szCs w:val="28"/>
        </w:rPr>
      </w:pPr>
    </w:p>
    <w:p w:rsidR="00F86B11" w:rsidRPr="00081E4E" w:rsidRDefault="00F86B11" w:rsidP="00081E4E">
      <w:pPr>
        <w:widowControl/>
        <w:spacing w:line="408" w:lineRule="auto"/>
        <w:ind w:firstLineChars="200" w:firstLine="420"/>
        <w:jc w:val="center"/>
        <w:rPr>
          <w:rFonts w:ascii="宋体" w:hAnsi="宋体" w:cs="宋体"/>
          <w:color w:val="000000"/>
          <w:kern w:val="0"/>
          <w:szCs w:val="28"/>
        </w:rPr>
      </w:pPr>
      <w:r w:rsidRPr="00081E4E">
        <w:rPr>
          <w:rFonts w:ascii="宋体" w:hAnsi="宋体" w:cs="宋体" w:hint="eastAsia"/>
          <w:color w:val="000000"/>
          <w:kern w:val="0"/>
          <w:szCs w:val="28"/>
        </w:rPr>
        <w:t>第五章  物业的维修养护</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第二十二条</w:t>
      </w:r>
      <w:r w:rsidR="000752A7"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业主对物业专有部分的维修养护行为不得妨碍其他业主的合法权益。</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第二十三条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 xml:space="preserve">因维修养护物业确需进入相关业主的物业专有部分时，业主或物业服务企业应事先告知相关业主，相关业主应给予支持和配合。 </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相关业主阻挠维修养护的，造成物业损坏及其他损失的，应承担相应的赔偿责任。</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第二十四条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发生危及公共利益或其他业主合法权益的紧急情况下，必须及时进入物业专有部分进行抢修但无法通知相关业主的，物业服务企业应向相邻业主说明情况，并在第三方（如所在地居委会或派出所等）的监督下，进入相关业主的物业专有部分进行抢修，事后应及时通知相关业主并做好善后工作。</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第二十五条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因维修养护物业或者公共利益，业主确需临时占用、挖掘道路、场地、绿地及其他共用部位、共用设施设备的，应告知业主委员会、物业服务企业及社区居委会，在征得相关业主同意和相关职能部门的审批后实施，并按约定期限恢复原状。</w:t>
      </w:r>
    </w:p>
    <w:p w:rsidR="000752A7"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第二十六条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物业存在安全隐患，危及公共利益或其他业主合法权益时，责任人应当及时采取措施消除隐患。</w:t>
      </w:r>
    </w:p>
    <w:p w:rsidR="00081E4E" w:rsidRPr="00081E4E" w:rsidRDefault="00F86B11" w:rsidP="00954A74">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第二十七条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全体业主应按规定缴存、使用和管理物业专项维修资金。</w:t>
      </w:r>
    </w:p>
    <w:p w:rsidR="00F86B11" w:rsidRPr="00081E4E" w:rsidRDefault="00F86B11" w:rsidP="00081E4E">
      <w:pPr>
        <w:widowControl/>
        <w:spacing w:line="408" w:lineRule="auto"/>
        <w:ind w:firstLine="198"/>
        <w:jc w:val="center"/>
        <w:rPr>
          <w:rFonts w:ascii="宋体" w:hAnsi="宋体" w:cs="宋体"/>
          <w:color w:val="000000"/>
          <w:kern w:val="0"/>
          <w:szCs w:val="28"/>
        </w:rPr>
      </w:pPr>
      <w:r w:rsidRPr="00081E4E">
        <w:rPr>
          <w:rFonts w:ascii="宋体" w:hAnsi="宋体" w:cs="宋体" w:hint="eastAsia"/>
          <w:color w:val="000000"/>
          <w:kern w:val="0"/>
          <w:szCs w:val="28"/>
        </w:rPr>
        <w:t>第六章  业主的共同利益</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第二十八条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为维护业主的共同利益，全体业主同意在物业管理活动中授予物业服务企业以下权利：</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lastRenderedPageBreak/>
        <w:t>1、根据物业管理法律法规和本临时管理规约由物业服务企业制定物业共用部位和共用设施设备的使用、公共秩序和环境卫生的维护等各项规章制度；</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2、以告知、规劝、公示、 上报、 诉讼等必要措施制止业主、使用人违反物业管理法律法规和临时管理规约的行为；</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3、从楼上向外抛弃物品是严重违反公德和危害公共安全的行为，在全体业主授权下物业服务企业有权劝告、制止；</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4、为保证业主的大件物资的安全，在无业主同意的情况下，物业服务企业可以对该户大件物资的搬出进行控制；</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5、对共有部位的非公共利益的合理使用应征得共有产权业主的同意，否则放置在共有部位的物品均视为废弃物，物业服务企业有权清理而无需事先通知；</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6、对属全体业主所有的共用部位和共用设施设备进行经营，按规定管理所得收益，每年度的第一季度公布一次收支情况。</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第二十九条</w:t>
      </w:r>
      <w:r w:rsidR="005D2622" w:rsidRPr="00081E4E">
        <w:rPr>
          <w:rFonts w:ascii="宋体" w:hAnsi="宋体" w:cs="宋体" w:hint="eastAsia"/>
          <w:color w:val="000000"/>
          <w:kern w:val="0"/>
          <w:szCs w:val="28"/>
        </w:rPr>
        <w:t> </w:t>
      </w:r>
      <w:r w:rsidRPr="00081E4E">
        <w:rPr>
          <w:rFonts w:ascii="宋体" w:hAnsi="宋体" w:cs="宋体" w:hint="eastAsia"/>
          <w:color w:val="000000"/>
          <w:kern w:val="0"/>
          <w:szCs w:val="28"/>
        </w:rPr>
        <w:t>建设单位应在物业管理区域内显著位置设置公告栏，用于张贴通知、公告以及物业管理规章制度。</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第三十条</w:t>
      </w:r>
      <w:r w:rsidR="005D2622" w:rsidRPr="00081E4E">
        <w:rPr>
          <w:rFonts w:ascii="宋体" w:hAnsi="宋体" w:cs="宋体" w:hint="eastAsia"/>
          <w:color w:val="000000"/>
          <w:kern w:val="0"/>
          <w:szCs w:val="28"/>
        </w:rPr>
        <w:t> </w:t>
      </w:r>
      <w:r w:rsidRPr="00081E4E">
        <w:rPr>
          <w:rFonts w:ascii="宋体" w:hAnsi="宋体" w:cs="宋体" w:hint="eastAsia"/>
          <w:color w:val="000000"/>
          <w:kern w:val="0"/>
          <w:szCs w:val="28"/>
        </w:rPr>
        <w:t>本物业管理区域内，物业服务收费采取包干制方式。</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第三十一条</w:t>
      </w:r>
      <w:r w:rsidR="005D2622" w:rsidRPr="00081E4E">
        <w:rPr>
          <w:rFonts w:ascii="宋体" w:hAnsi="宋体" w:cs="宋体" w:hint="eastAsia"/>
          <w:b/>
          <w:color w:val="000000"/>
          <w:kern w:val="0"/>
          <w:szCs w:val="28"/>
        </w:rPr>
        <w:t xml:space="preserve"> </w:t>
      </w:r>
      <w:r w:rsidRPr="00081E4E">
        <w:rPr>
          <w:rFonts w:ascii="宋体" w:hAnsi="宋体" w:cs="宋体" w:hint="eastAsia"/>
          <w:color w:val="000000"/>
          <w:kern w:val="0"/>
          <w:szCs w:val="28"/>
        </w:rPr>
        <w:t>物业服务费用关系到物业管理工作正常开展和全体业主的共同利益，业主在办理物业交付手续后，均应积极履行义务，自觉交纳物业服务费用。业主委托物业服务企业提供特约服务的，其费用由双方当事人另行约定。</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第三十二条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业主出租物业时，约定由承租人交纳物业服务费用的，业主负连带责任。转让物业的，业主应自觉与物业服务企业结清各项物业服务费用。</w:t>
      </w:r>
    </w:p>
    <w:p w:rsidR="00F86B11" w:rsidRDefault="00F86B11" w:rsidP="00081E4E">
      <w:pPr>
        <w:widowControl/>
        <w:spacing w:line="408" w:lineRule="auto"/>
        <w:rPr>
          <w:rFonts w:ascii="宋体" w:hAnsi="宋体" w:cs="宋体"/>
          <w:color w:val="000000"/>
          <w:kern w:val="0"/>
          <w:szCs w:val="28"/>
        </w:rPr>
      </w:pPr>
    </w:p>
    <w:p w:rsidR="00081E4E" w:rsidRDefault="00081E4E" w:rsidP="00081E4E">
      <w:pPr>
        <w:widowControl/>
        <w:spacing w:line="408" w:lineRule="auto"/>
        <w:rPr>
          <w:rFonts w:ascii="宋体" w:hAnsi="宋体" w:cs="宋体"/>
          <w:color w:val="000000"/>
          <w:kern w:val="0"/>
          <w:szCs w:val="28"/>
        </w:rPr>
      </w:pPr>
    </w:p>
    <w:p w:rsidR="00081E4E" w:rsidRDefault="00081E4E" w:rsidP="00081E4E">
      <w:pPr>
        <w:widowControl/>
        <w:spacing w:line="408" w:lineRule="auto"/>
        <w:rPr>
          <w:rFonts w:ascii="宋体" w:hAnsi="宋体" w:cs="宋体"/>
          <w:color w:val="000000"/>
          <w:kern w:val="0"/>
          <w:szCs w:val="28"/>
        </w:rPr>
      </w:pPr>
    </w:p>
    <w:p w:rsidR="0005069C" w:rsidRDefault="0005069C" w:rsidP="00081E4E">
      <w:pPr>
        <w:widowControl/>
        <w:spacing w:line="408" w:lineRule="auto"/>
        <w:rPr>
          <w:rFonts w:ascii="宋体" w:hAnsi="宋体" w:cs="宋体"/>
          <w:color w:val="000000"/>
          <w:kern w:val="0"/>
          <w:szCs w:val="28"/>
        </w:rPr>
      </w:pPr>
    </w:p>
    <w:p w:rsidR="0005069C" w:rsidRDefault="0005069C" w:rsidP="00081E4E">
      <w:pPr>
        <w:widowControl/>
        <w:spacing w:line="408" w:lineRule="auto"/>
        <w:rPr>
          <w:rFonts w:ascii="宋体" w:hAnsi="宋体" w:cs="宋体"/>
          <w:color w:val="000000"/>
          <w:kern w:val="0"/>
          <w:szCs w:val="28"/>
        </w:rPr>
      </w:pPr>
    </w:p>
    <w:p w:rsidR="0005069C" w:rsidRPr="00081E4E" w:rsidRDefault="0005069C" w:rsidP="00081E4E">
      <w:pPr>
        <w:widowControl/>
        <w:spacing w:line="408" w:lineRule="auto"/>
        <w:rPr>
          <w:rFonts w:ascii="宋体" w:hAnsi="宋体" w:cs="宋体" w:hint="eastAsia"/>
          <w:color w:val="000000"/>
          <w:kern w:val="0"/>
          <w:szCs w:val="28"/>
        </w:rPr>
      </w:pPr>
    </w:p>
    <w:p w:rsidR="00F86B11" w:rsidRPr="00081E4E" w:rsidRDefault="00F86B11" w:rsidP="00081E4E">
      <w:pPr>
        <w:widowControl/>
        <w:spacing w:line="408" w:lineRule="auto"/>
        <w:ind w:firstLine="198"/>
        <w:jc w:val="center"/>
        <w:rPr>
          <w:rFonts w:ascii="宋体" w:hAnsi="宋体" w:cs="宋体"/>
          <w:color w:val="000000"/>
          <w:kern w:val="0"/>
          <w:szCs w:val="28"/>
        </w:rPr>
      </w:pPr>
      <w:r w:rsidRPr="00081E4E">
        <w:rPr>
          <w:rFonts w:ascii="宋体" w:hAnsi="宋体" w:cs="宋体" w:hint="eastAsia"/>
          <w:color w:val="000000"/>
          <w:kern w:val="0"/>
          <w:szCs w:val="28"/>
        </w:rPr>
        <w:lastRenderedPageBreak/>
        <w:t>第七章  违约责任</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第三十三条</w:t>
      </w:r>
      <w:r w:rsidR="005D2622" w:rsidRPr="00081E4E">
        <w:rPr>
          <w:rFonts w:ascii="宋体" w:hAnsi="宋体" w:cs="宋体" w:hint="eastAsia"/>
          <w:color w:val="000000"/>
          <w:kern w:val="0"/>
          <w:szCs w:val="28"/>
        </w:rPr>
        <w:t> </w:t>
      </w:r>
      <w:r w:rsidRPr="00081E4E">
        <w:rPr>
          <w:rFonts w:ascii="宋体" w:hAnsi="宋体" w:cs="宋体" w:hint="eastAsia"/>
          <w:color w:val="000000"/>
          <w:kern w:val="0"/>
          <w:szCs w:val="28"/>
        </w:rPr>
        <w:t>业主、使用人应自觉遵守本临时管理规约，对违反临时管理规约，造成其他业主物业损害或导致全体业主共同利益受损的，其他业主、业主委员会和物业服务企业可依据本临时管理规约向人民法院提起诉讼。</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第三十四条</w:t>
      </w:r>
      <w:r w:rsidR="005D2622" w:rsidRPr="00081E4E">
        <w:rPr>
          <w:rFonts w:ascii="宋体" w:hAnsi="宋体" w:cs="宋体" w:hint="eastAsia"/>
          <w:color w:val="000000"/>
          <w:kern w:val="0"/>
          <w:szCs w:val="28"/>
        </w:rPr>
        <w:t> </w:t>
      </w:r>
      <w:r w:rsidRPr="00081E4E">
        <w:rPr>
          <w:rFonts w:ascii="宋体" w:hAnsi="宋体" w:cs="宋体" w:hint="eastAsia"/>
          <w:color w:val="000000"/>
          <w:kern w:val="0"/>
          <w:szCs w:val="28"/>
        </w:rPr>
        <w:t>建设单位未能履行本临时管理规约约定的，业主和物业服务企业可向有关行政主管部门投诉，也可根据本临时管理规约向人民法院提起诉讼。</w:t>
      </w:r>
    </w:p>
    <w:p w:rsidR="00F86B11" w:rsidRPr="00081E4E" w:rsidRDefault="00F86B11" w:rsidP="00081E4E">
      <w:pPr>
        <w:widowControl/>
        <w:spacing w:line="408" w:lineRule="auto"/>
        <w:ind w:firstLine="198"/>
        <w:rPr>
          <w:rFonts w:ascii="宋体" w:hAnsi="宋体" w:cs="宋体"/>
          <w:color w:val="000000"/>
          <w:kern w:val="0"/>
          <w:szCs w:val="28"/>
        </w:rPr>
      </w:pPr>
    </w:p>
    <w:p w:rsidR="00F86B11" w:rsidRPr="00081E4E" w:rsidRDefault="00F86B11" w:rsidP="00081E4E">
      <w:pPr>
        <w:widowControl/>
        <w:spacing w:line="408" w:lineRule="auto"/>
        <w:ind w:firstLine="198"/>
        <w:jc w:val="center"/>
        <w:rPr>
          <w:rFonts w:ascii="宋体" w:hAnsi="宋体" w:cs="宋体"/>
          <w:color w:val="000000"/>
          <w:kern w:val="0"/>
          <w:szCs w:val="28"/>
        </w:rPr>
      </w:pPr>
      <w:r w:rsidRPr="00081E4E">
        <w:rPr>
          <w:rFonts w:ascii="宋体" w:hAnsi="宋体" w:cs="宋体" w:hint="eastAsia"/>
          <w:color w:val="000000"/>
          <w:kern w:val="0"/>
          <w:szCs w:val="28"/>
        </w:rPr>
        <w:t>第八章  附  则</w:t>
      </w:r>
    </w:p>
    <w:p w:rsidR="00F86B11" w:rsidRPr="00081E4E" w:rsidRDefault="00F86B11" w:rsidP="00081E4E">
      <w:pPr>
        <w:widowControl/>
        <w:tabs>
          <w:tab w:val="left" w:pos="2410"/>
        </w:tabs>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第三十五条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本临时管理规约所称物业的专有部分，是指由单个业主独立使用并具有排他性的房屋、空间、场地及相关设施设备。</w:t>
      </w:r>
    </w:p>
    <w:p w:rsidR="00F86B11" w:rsidRPr="00081E4E" w:rsidRDefault="00F86B11" w:rsidP="00081E4E">
      <w:pPr>
        <w:widowControl/>
        <w:tabs>
          <w:tab w:val="left" w:pos="2268"/>
        </w:tabs>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第三十六条</w:t>
      </w:r>
      <w:r w:rsidR="005D2622" w:rsidRPr="00081E4E">
        <w:rPr>
          <w:rFonts w:ascii="宋体" w:hAnsi="宋体" w:cs="宋体" w:hint="eastAsia"/>
          <w:b/>
          <w:color w:val="000000"/>
          <w:kern w:val="0"/>
          <w:szCs w:val="28"/>
        </w:rPr>
        <w:t xml:space="preserve"> </w:t>
      </w:r>
      <w:r w:rsidRPr="00081E4E">
        <w:rPr>
          <w:rFonts w:ascii="宋体" w:hAnsi="宋体" w:cs="宋体" w:hint="eastAsia"/>
          <w:color w:val="000000"/>
          <w:kern w:val="0"/>
          <w:szCs w:val="28"/>
        </w:rPr>
        <w:t>本临时管理规约所称物业的共用部位、共用设施设备，是指物业管理区域内属于多个或全体业主共同所有或使用的房屋、空间、场地及相关设施设备。</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第三十七条</w:t>
      </w:r>
      <w:r w:rsidR="005D2622" w:rsidRPr="00081E4E">
        <w:rPr>
          <w:rFonts w:ascii="宋体" w:hAnsi="宋体" w:cs="宋体" w:hint="eastAsia"/>
          <w:color w:val="000000"/>
          <w:kern w:val="0"/>
          <w:szCs w:val="28"/>
        </w:rPr>
        <w:t> </w:t>
      </w:r>
      <w:r w:rsidRPr="00081E4E">
        <w:rPr>
          <w:rFonts w:ascii="宋体" w:hAnsi="宋体" w:cs="宋体" w:hint="eastAsia"/>
          <w:color w:val="000000"/>
          <w:kern w:val="0"/>
          <w:szCs w:val="28"/>
        </w:rPr>
        <w:t>业主转让物业时，应提前通知物业服务企业，并要求物业继受人签署本临时管理规约承诺书。出租物业时，承租人应在租赁合同中承诺遵守本临时管理规约。</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第三十八条</w:t>
      </w:r>
      <w:r w:rsidR="005D2622"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rPr>
        <w:t>本临时管理规约每位业主各执一份，建设单位、物业服务企业各留存一份。</w:t>
      </w:r>
    </w:p>
    <w:p w:rsidR="00F86B11" w:rsidRPr="00081E4E" w:rsidRDefault="00F86B11" w:rsidP="00081E4E">
      <w:pPr>
        <w:widowControl/>
        <w:spacing w:line="408" w:lineRule="auto"/>
        <w:ind w:firstLineChars="200" w:firstLine="422"/>
        <w:rPr>
          <w:rFonts w:ascii="宋体" w:hAnsi="宋体" w:cs="宋体"/>
          <w:color w:val="000000"/>
          <w:kern w:val="0"/>
          <w:szCs w:val="28"/>
        </w:rPr>
      </w:pPr>
      <w:r w:rsidRPr="00081E4E">
        <w:rPr>
          <w:rFonts w:ascii="宋体" w:hAnsi="宋体" w:cs="宋体" w:hint="eastAsia"/>
          <w:b/>
          <w:color w:val="000000"/>
          <w:kern w:val="0"/>
          <w:szCs w:val="28"/>
        </w:rPr>
        <w:t>第三十九条</w:t>
      </w:r>
      <w:r w:rsidRPr="00081E4E">
        <w:rPr>
          <w:rFonts w:ascii="宋体" w:hAnsi="宋体" w:cs="宋体" w:hint="eastAsia"/>
          <w:color w:val="000000"/>
          <w:kern w:val="0"/>
          <w:szCs w:val="28"/>
        </w:rPr>
        <w:t xml:space="preserve"> 本临时管理规约自首位物业买受人承诺之日起生效，至业主大会制定的《管理规约》生效之日终止。</w:t>
      </w:r>
    </w:p>
    <w:p w:rsidR="009C3A1F" w:rsidRPr="00081E4E" w:rsidRDefault="009C3A1F" w:rsidP="00081E4E">
      <w:pPr>
        <w:widowControl/>
        <w:spacing w:line="408" w:lineRule="auto"/>
        <w:rPr>
          <w:rFonts w:ascii="宋体" w:hAnsi="宋体" w:cs="宋体"/>
          <w:color w:val="000000"/>
          <w:kern w:val="0"/>
          <w:sz w:val="32"/>
          <w:szCs w:val="44"/>
        </w:rPr>
      </w:pPr>
    </w:p>
    <w:p w:rsidR="005D2622" w:rsidRPr="00081E4E" w:rsidRDefault="005D2622" w:rsidP="00954A74">
      <w:pPr>
        <w:widowControl/>
        <w:spacing w:line="408" w:lineRule="auto"/>
        <w:rPr>
          <w:rFonts w:ascii="宋体" w:hAnsi="宋体"/>
          <w:color w:val="000000"/>
          <w:kern w:val="0"/>
          <w:sz w:val="32"/>
          <w:szCs w:val="44"/>
        </w:rPr>
        <w:sectPr w:rsidR="005D2622" w:rsidRPr="00081E4E">
          <w:pgSz w:w="11906" w:h="16838"/>
          <w:pgMar w:top="1440" w:right="1800" w:bottom="1440" w:left="1800" w:header="851" w:footer="992" w:gutter="0"/>
          <w:cols w:space="425"/>
          <w:docGrid w:type="lines" w:linePitch="312"/>
        </w:sectPr>
      </w:pPr>
    </w:p>
    <w:p w:rsidR="00635347" w:rsidRPr="00081E4E" w:rsidRDefault="00635347" w:rsidP="00954A74">
      <w:pPr>
        <w:widowControl/>
        <w:spacing w:line="408" w:lineRule="auto"/>
        <w:rPr>
          <w:rFonts w:ascii="宋体" w:hAnsi="宋体"/>
          <w:color w:val="000000"/>
          <w:kern w:val="0"/>
          <w:sz w:val="32"/>
          <w:szCs w:val="44"/>
        </w:rPr>
      </w:pPr>
    </w:p>
    <w:p w:rsidR="00F86B11" w:rsidRPr="00081E4E" w:rsidRDefault="00F86B11" w:rsidP="00081E4E">
      <w:pPr>
        <w:widowControl/>
        <w:spacing w:line="408" w:lineRule="auto"/>
        <w:jc w:val="center"/>
        <w:rPr>
          <w:rFonts w:ascii="宋体" w:hAnsi="宋体"/>
          <w:color w:val="000000"/>
          <w:kern w:val="0"/>
          <w:sz w:val="32"/>
          <w:szCs w:val="44"/>
        </w:rPr>
      </w:pPr>
      <w:r w:rsidRPr="00081E4E">
        <w:rPr>
          <w:rFonts w:ascii="宋体" w:hAnsi="宋体" w:hint="eastAsia"/>
          <w:color w:val="000000"/>
          <w:kern w:val="0"/>
          <w:sz w:val="32"/>
          <w:szCs w:val="44"/>
        </w:rPr>
        <w:t>承</w:t>
      </w:r>
      <w:r w:rsidRPr="00081E4E">
        <w:rPr>
          <w:rFonts w:ascii="宋体" w:hAnsi="宋体"/>
          <w:color w:val="000000"/>
          <w:kern w:val="0"/>
          <w:sz w:val="32"/>
          <w:szCs w:val="44"/>
        </w:rPr>
        <w:t xml:space="preserve">  </w:t>
      </w:r>
      <w:r w:rsidRPr="00081E4E">
        <w:rPr>
          <w:rFonts w:ascii="宋体" w:hAnsi="宋体" w:hint="eastAsia"/>
          <w:color w:val="000000"/>
          <w:kern w:val="0"/>
          <w:sz w:val="32"/>
          <w:szCs w:val="44"/>
        </w:rPr>
        <w:t>诺</w:t>
      </w:r>
      <w:r w:rsidRPr="00081E4E">
        <w:rPr>
          <w:rFonts w:ascii="宋体" w:hAnsi="宋体"/>
          <w:color w:val="000000"/>
          <w:kern w:val="0"/>
          <w:sz w:val="32"/>
          <w:szCs w:val="44"/>
        </w:rPr>
        <w:t xml:space="preserve">  </w:t>
      </w:r>
      <w:r w:rsidRPr="00081E4E">
        <w:rPr>
          <w:rFonts w:ascii="宋体" w:hAnsi="宋体" w:hint="eastAsia"/>
          <w:color w:val="000000"/>
          <w:kern w:val="0"/>
          <w:sz w:val="32"/>
          <w:szCs w:val="44"/>
        </w:rPr>
        <w:t>书</w:t>
      </w:r>
    </w:p>
    <w:p w:rsidR="00F86B11" w:rsidRPr="00081E4E" w:rsidRDefault="00F86B11" w:rsidP="00081E4E">
      <w:pPr>
        <w:widowControl/>
        <w:spacing w:line="408" w:lineRule="auto"/>
        <w:ind w:firstLine="198"/>
        <w:rPr>
          <w:rFonts w:ascii="宋体" w:hAnsi="宋体" w:cs="宋体"/>
          <w:b/>
          <w:color w:val="000000"/>
          <w:kern w:val="0"/>
          <w:szCs w:val="28"/>
        </w:rPr>
      </w:pP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本人为</w:t>
      </w:r>
      <w:r w:rsidR="0005069C">
        <w:rPr>
          <w:rFonts w:ascii="宋体" w:hAnsi="宋体" w:cs="宋体" w:hint="eastAsia"/>
          <w:color w:val="000000"/>
          <w:kern w:val="0"/>
          <w:szCs w:val="28"/>
        </w:rPr>
        <w:t>心海上城</w:t>
      </w:r>
      <w:r w:rsidR="005D2622" w:rsidRPr="00081E4E">
        <w:rPr>
          <w:rFonts w:ascii="宋体" w:hAnsi="宋体" w:cs="宋体" w:hint="eastAsia"/>
          <w:color w:val="000000"/>
          <w:kern w:val="0"/>
          <w:szCs w:val="28"/>
        </w:rPr>
        <w:t>（</w:t>
      </w:r>
      <w:r w:rsidR="0005069C">
        <w:rPr>
          <w:rFonts w:ascii="宋体" w:hAnsi="宋体" w:cs="宋体" w:hint="eastAsia"/>
          <w:color w:val="000000"/>
          <w:kern w:val="0"/>
          <w:szCs w:val="28"/>
        </w:rPr>
        <w:t>现代大道以北、学院路以东</w:t>
      </w:r>
      <w:r w:rsidR="005D2622" w:rsidRPr="00081E4E">
        <w:rPr>
          <w:rFonts w:ascii="宋体" w:hAnsi="宋体" w:cs="宋体" w:hint="eastAsia"/>
          <w:color w:val="000000"/>
          <w:kern w:val="0"/>
          <w:szCs w:val="28"/>
        </w:rPr>
        <w:t>）</w:t>
      </w:r>
      <w:r w:rsidR="009C3A1F" w:rsidRPr="00081E4E">
        <w:rPr>
          <w:rFonts w:ascii="宋体" w:hAnsi="宋体" w:cs="宋体" w:hint="eastAsia"/>
          <w:color w:val="000000"/>
          <w:kern w:val="0"/>
          <w:szCs w:val="28"/>
        </w:rPr>
        <w:t>地块</w:t>
      </w:r>
      <w:r w:rsidRPr="00081E4E">
        <w:rPr>
          <w:rFonts w:ascii="宋体" w:hAnsi="宋体" w:cs="宋体" w:hint="eastAsia"/>
          <w:color w:val="000000"/>
          <w:kern w:val="0"/>
          <w:szCs w:val="28"/>
        </w:rPr>
        <w:t xml:space="preserve"> </w:t>
      </w:r>
      <w:r w:rsidRPr="00081E4E">
        <w:rPr>
          <w:rFonts w:ascii="宋体" w:hAnsi="宋体" w:cs="宋体" w:hint="eastAsia"/>
          <w:color w:val="000000"/>
          <w:kern w:val="0"/>
          <w:szCs w:val="28"/>
          <w:u w:val="single"/>
        </w:rPr>
        <w:t xml:space="preserve"> </w:t>
      </w:r>
      <w:r w:rsidR="000752A7" w:rsidRPr="00081E4E">
        <w:rPr>
          <w:rFonts w:ascii="宋体" w:hAnsi="宋体" w:cs="宋体"/>
          <w:color w:val="000000"/>
          <w:kern w:val="0"/>
          <w:szCs w:val="28"/>
          <w:u w:val="single"/>
        </w:rPr>
        <w:t xml:space="preserve">  </w:t>
      </w:r>
      <w:r w:rsidRPr="00081E4E">
        <w:rPr>
          <w:rFonts w:ascii="宋体" w:hAnsi="宋体" w:cs="宋体" w:hint="eastAsia"/>
          <w:color w:val="000000"/>
          <w:kern w:val="0"/>
          <w:szCs w:val="28"/>
          <w:u w:val="single"/>
        </w:rPr>
        <w:t xml:space="preserve"> </w:t>
      </w:r>
      <w:r w:rsidR="000752A7" w:rsidRPr="00081E4E">
        <w:rPr>
          <w:rFonts w:ascii="宋体" w:hAnsi="宋体" w:cs="宋体"/>
          <w:color w:val="000000"/>
          <w:kern w:val="0"/>
          <w:szCs w:val="28"/>
          <w:u w:val="single"/>
        </w:rPr>
        <w:t xml:space="preserve">      </w: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幢</w:t>
      </w:r>
      <w:r w:rsidRPr="00081E4E">
        <w:rPr>
          <w:rFonts w:ascii="宋体" w:hAnsi="宋体" w:cs="宋体" w:hint="eastAsia"/>
          <w:color w:val="000000"/>
          <w:kern w:val="0"/>
          <w:szCs w:val="28"/>
          <w:u w:val="single"/>
        </w:rPr>
        <w:t> </w:t>
      </w:r>
      <w:r w:rsidR="000752A7" w:rsidRPr="00081E4E">
        <w:rPr>
          <w:rFonts w:ascii="宋体" w:hAnsi="宋体" w:cs="宋体"/>
          <w:color w:val="000000"/>
          <w:kern w:val="0"/>
          <w:szCs w:val="28"/>
          <w:u w:val="single"/>
        </w:rPr>
        <w:t xml:space="preserve">      </w: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单元</w:t>
      </w:r>
      <w:r w:rsidRPr="00081E4E">
        <w:rPr>
          <w:rFonts w:ascii="宋体" w:hAnsi="宋体" w:cs="宋体" w:hint="eastAsia"/>
          <w:color w:val="000000"/>
          <w:kern w:val="0"/>
          <w:szCs w:val="28"/>
          <w:u w:val="single"/>
        </w:rPr>
        <w:t xml:space="preserve">  </w:t>
      </w:r>
      <w:r w:rsidR="000752A7" w:rsidRPr="00081E4E">
        <w:rPr>
          <w:rFonts w:ascii="宋体" w:hAnsi="宋体" w:cs="宋体"/>
          <w:color w:val="000000"/>
          <w:kern w:val="0"/>
          <w:szCs w:val="28"/>
          <w:u w:val="single"/>
        </w:rPr>
        <w:t xml:space="preserve">      </w: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室（物业名称及具体位置）的买受人，为维护本物业管理区域内全体业主的共同利益，本人承诺如下：</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一、已详细阅读</w:t>
      </w:r>
      <w:r w:rsidRPr="00081E4E">
        <w:rPr>
          <w:rFonts w:ascii="宋体" w:hAnsi="宋体" w:cs="宋体" w:hint="eastAsia"/>
          <w:color w:val="000000"/>
          <w:kern w:val="0"/>
          <w:szCs w:val="28"/>
          <w:u w:val="single"/>
        </w:rPr>
        <w:t> </w:t>
      </w:r>
      <w:r w:rsidR="000752A7" w:rsidRPr="00081E4E">
        <w:rPr>
          <w:rFonts w:ascii="宋体" w:hAnsi="宋体" w:cs="宋体"/>
          <w:color w:val="000000"/>
          <w:kern w:val="0"/>
          <w:szCs w:val="28"/>
          <w:u w:val="single"/>
        </w:rPr>
        <w:t xml:space="preserve">    </w:t>
      </w:r>
      <w:r w:rsidR="0005069C">
        <w:rPr>
          <w:rFonts w:ascii="宋体" w:hAnsi="宋体" w:cs="宋体" w:hint="eastAsia"/>
          <w:color w:val="000000"/>
          <w:kern w:val="0"/>
          <w:szCs w:val="28"/>
          <w:u w:val="single"/>
        </w:rPr>
        <w:t>台州万葭</w:t>
      </w:r>
      <w:bookmarkStart w:id="0" w:name="_GoBack"/>
      <w:bookmarkEnd w:id="0"/>
      <w:r w:rsidR="00954A74" w:rsidRPr="00954A74">
        <w:rPr>
          <w:rFonts w:ascii="宋体" w:hAnsi="宋体" w:cs="宋体" w:hint="eastAsia"/>
          <w:color w:val="000000"/>
          <w:kern w:val="0"/>
          <w:szCs w:val="28"/>
          <w:u w:val="single"/>
        </w:rPr>
        <w:t>置业有限公司</w:t>
      </w:r>
      <w:r w:rsidR="000752A7" w:rsidRPr="00081E4E">
        <w:rPr>
          <w:rFonts w:ascii="宋体" w:hAnsi="宋体"/>
          <w:sz w:val="16"/>
          <w:szCs w:val="21"/>
          <w:u w:val="single"/>
        </w:rPr>
        <w:t xml:space="preserve"> </w: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（建设单位）制定的</w:t>
      </w:r>
      <w:r w:rsidR="000752A7" w:rsidRPr="00081E4E">
        <w:rPr>
          <w:rFonts w:ascii="宋体" w:hAnsi="宋体" w:cs="宋体" w:hint="eastAsia"/>
          <w:color w:val="000000"/>
          <w:kern w:val="0"/>
          <w:szCs w:val="28"/>
          <w:u w:val="single"/>
        </w:rPr>
        <w:t>《临时管理规约》</w:t>
      </w:r>
      <w:r w:rsidRPr="00081E4E">
        <w:rPr>
          <w:rFonts w:ascii="宋体" w:hAnsi="宋体" w:cs="宋体" w:hint="eastAsia"/>
          <w:color w:val="000000"/>
          <w:kern w:val="0"/>
          <w:szCs w:val="28"/>
        </w:rPr>
        <w:t>；</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二、同意遵守并倡导其他业主、使用人遵守临时管理规约；</w:t>
      </w:r>
    </w:p>
    <w:p w:rsidR="00F86B11" w:rsidRPr="00081E4E" w:rsidRDefault="00F86B11" w:rsidP="00081E4E">
      <w:pPr>
        <w:widowControl/>
        <w:spacing w:line="408" w:lineRule="auto"/>
        <w:ind w:firstLineChars="200" w:firstLine="420"/>
        <w:rPr>
          <w:rFonts w:ascii="宋体" w:hAnsi="宋体" w:cs="宋体"/>
          <w:color w:val="000000"/>
          <w:kern w:val="0"/>
          <w:szCs w:val="28"/>
        </w:rPr>
      </w:pPr>
      <w:r w:rsidRPr="00081E4E">
        <w:rPr>
          <w:rFonts w:ascii="宋体" w:hAnsi="宋体" w:cs="宋体" w:hint="eastAsia"/>
          <w:color w:val="000000"/>
          <w:kern w:val="0"/>
          <w:szCs w:val="28"/>
        </w:rPr>
        <w:t>三、本人若违反临时管理规约约定的，同意承担相应责任；</w:t>
      </w:r>
    </w:p>
    <w:p w:rsidR="00F86B11" w:rsidRPr="00081E4E" w:rsidRDefault="00F86B11" w:rsidP="00081E4E">
      <w:pPr>
        <w:widowControl/>
        <w:spacing w:line="408" w:lineRule="auto"/>
        <w:ind w:firstLine="560"/>
        <w:rPr>
          <w:rFonts w:ascii="宋体" w:hAnsi="宋体" w:cs="宋体"/>
          <w:color w:val="000000"/>
          <w:kern w:val="0"/>
          <w:szCs w:val="28"/>
        </w:rPr>
      </w:pPr>
      <w:r w:rsidRPr="00081E4E">
        <w:rPr>
          <w:rFonts w:ascii="宋体" w:hAnsi="宋体" w:cs="宋体" w:hint="eastAsia"/>
          <w:color w:val="000000"/>
          <w:kern w:val="0"/>
          <w:szCs w:val="28"/>
        </w:rPr>
        <w:t>四、同意在转让物业时，要求物业买受人签署临时管理规约承诺书，并送交建设单位或物业服务企业。</w:t>
      </w:r>
    </w:p>
    <w:p w:rsidR="00F86B11" w:rsidRPr="00081E4E" w:rsidRDefault="00F86B11" w:rsidP="00081E4E">
      <w:pPr>
        <w:widowControl/>
        <w:spacing w:line="408" w:lineRule="auto"/>
        <w:ind w:firstLine="198"/>
        <w:rPr>
          <w:rFonts w:ascii="宋体" w:hAnsi="宋体" w:cs="宋体"/>
          <w:color w:val="000000"/>
          <w:kern w:val="0"/>
          <w:szCs w:val="28"/>
        </w:rPr>
      </w:pPr>
      <w:r w:rsidRPr="00081E4E">
        <w:rPr>
          <w:rFonts w:ascii="宋体" w:hAnsi="宋体" w:cs="宋体" w:hint="eastAsia"/>
          <w:color w:val="000000"/>
          <w:kern w:val="0"/>
          <w:szCs w:val="28"/>
        </w:rPr>
        <w:t> </w:t>
      </w:r>
    </w:p>
    <w:p w:rsidR="00F86B11" w:rsidRPr="00081E4E" w:rsidRDefault="00F86B11" w:rsidP="00081E4E">
      <w:pPr>
        <w:widowControl/>
        <w:spacing w:line="408" w:lineRule="auto"/>
        <w:ind w:firstLine="198"/>
        <w:rPr>
          <w:rFonts w:ascii="宋体" w:hAnsi="宋体" w:cs="宋体"/>
          <w:color w:val="000000"/>
          <w:kern w:val="0"/>
          <w:szCs w:val="28"/>
        </w:rPr>
      </w:pPr>
    </w:p>
    <w:p w:rsidR="000752A7" w:rsidRPr="00081E4E" w:rsidRDefault="000752A7" w:rsidP="00081E4E">
      <w:pPr>
        <w:widowControl/>
        <w:spacing w:line="408" w:lineRule="auto"/>
        <w:ind w:firstLine="198"/>
        <w:rPr>
          <w:rFonts w:ascii="宋体" w:hAnsi="宋体" w:cs="宋体"/>
          <w:color w:val="000000"/>
          <w:kern w:val="0"/>
          <w:szCs w:val="28"/>
        </w:rPr>
      </w:pPr>
    </w:p>
    <w:p w:rsidR="00F86B11" w:rsidRPr="00081E4E" w:rsidRDefault="00F86B11" w:rsidP="00081E4E">
      <w:pPr>
        <w:widowControl/>
        <w:spacing w:line="408" w:lineRule="auto"/>
        <w:rPr>
          <w:rFonts w:ascii="宋体" w:hAnsi="宋体" w:cs="宋体"/>
          <w:color w:val="000000"/>
          <w:kern w:val="0"/>
          <w:szCs w:val="28"/>
        </w:rPr>
      </w:pPr>
    </w:p>
    <w:p w:rsidR="00F86B11" w:rsidRPr="00081E4E" w:rsidRDefault="00F86B11" w:rsidP="00081E4E">
      <w:pPr>
        <w:widowControl/>
        <w:spacing w:afterLines="200" w:after="624" w:line="408" w:lineRule="auto"/>
        <w:ind w:firstLineChars="1300" w:firstLine="2730"/>
        <w:rPr>
          <w:rFonts w:ascii="宋体" w:hAnsi="宋体" w:cs="宋体"/>
          <w:color w:val="000000"/>
          <w:kern w:val="0"/>
          <w:szCs w:val="28"/>
        </w:rPr>
      </w:pPr>
      <w:r w:rsidRPr="00081E4E">
        <w:rPr>
          <w:rFonts w:ascii="宋体" w:hAnsi="宋体" w:cs="宋体" w:hint="eastAsia"/>
          <w:color w:val="000000"/>
          <w:kern w:val="0"/>
          <w:szCs w:val="28"/>
        </w:rPr>
        <w:t>承诺人（签章）：</w:t>
      </w:r>
    </w:p>
    <w:p w:rsidR="000752A7" w:rsidRPr="00081E4E" w:rsidRDefault="000752A7" w:rsidP="00081E4E">
      <w:pPr>
        <w:widowControl/>
        <w:spacing w:afterLines="200" w:after="624" w:line="408" w:lineRule="auto"/>
        <w:ind w:firstLineChars="1300" w:firstLine="2730"/>
        <w:rPr>
          <w:rFonts w:ascii="宋体" w:hAnsi="宋体" w:cs="宋体"/>
          <w:color w:val="000000"/>
          <w:kern w:val="0"/>
          <w:szCs w:val="28"/>
        </w:rPr>
      </w:pPr>
    </w:p>
    <w:p w:rsidR="00E23096" w:rsidRPr="00081E4E" w:rsidRDefault="00F86B11" w:rsidP="00081E4E">
      <w:pPr>
        <w:widowControl/>
        <w:spacing w:line="408" w:lineRule="auto"/>
        <w:ind w:right="720"/>
        <w:jc w:val="right"/>
        <w:rPr>
          <w:rFonts w:ascii="宋体" w:hAnsi="宋体"/>
          <w:sz w:val="16"/>
        </w:rPr>
      </w:pPr>
      <w:r w:rsidRPr="00081E4E">
        <w:rPr>
          <w:rFonts w:ascii="宋体" w:hAnsi="宋体" w:hint="eastAsia"/>
          <w:noProof/>
          <w:sz w:val="16"/>
        </w:rPr>
        <mc:AlternateContent>
          <mc:Choice Requires="wps">
            <w:drawing>
              <wp:anchor distT="0" distB="0" distL="114300" distR="114300" simplePos="0" relativeHeight="251660288" behindDoc="0" locked="0" layoutInCell="1" allowOverlap="1" wp14:anchorId="1A3F9C14" wp14:editId="1553620B">
                <wp:simplePos x="0" y="0"/>
                <wp:positionH relativeFrom="column">
                  <wp:posOffset>4800600</wp:posOffset>
                </wp:positionH>
                <wp:positionV relativeFrom="paragraph">
                  <wp:posOffset>3324860</wp:posOffset>
                </wp:positionV>
                <wp:extent cx="800100" cy="396240"/>
                <wp:effectExtent l="0" t="635"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B11" w:rsidRDefault="00F86B11" w:rsidP="00F86B11">
                            <w:pPr>
                              <w:pStyle w:val="a3"/>
                              <w:spacing w:before="0" w:beforeAutospacing="0" w:after="0" w:afterAutospacing="0"/>
                              <w:rPr>
                                <w:rStyle w:val="a4"/>
                                <w:rFonts w:ascii="仿宋_GB2312" w:eastAsia="仿宋_GB2312"/>
                                <w:color w:val="000000"/>
                                <w:sz w:val="28"/>
                                <w:szCs w:val="28"/>
                              </w:rPr>
                            </w:pPr>
                            <w:r>
                              <w:rPr>
                                <w:rFonts w:hint="eastAsia"/>
                              </w:rPr>
                              <w:t> </w:t>
                            </w:r>
                          </w:p>
                          <w:p w:rsidR="00F86B11" w:rsidRDefault="00F86B11" w:rsidP="00F86B11">
                            <w:pPr>
                              <w:rPr>
                                <w:rFonts w:ascii="宋体"/>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F9C14" id="_x0000_t202" coordsize="21600,21600" o:spt="202" path="m,l,21600r21600,l21600,xe">
                <v:stroke joinstyle="miter"/>
                <v:path gradientshapeok="t" o:connecttype="rect"/>
              </v:shapetype>
              <v:shape id="文本框 1" o:spid="_x0000_s1026" type="#_x0000_t202" style="position:absolute;left:0;text-align:left;margin-left:378pt;margin-top:261.8pt;width:63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" filled="f" stroked="f">
                <v:textbox>
                  <w:txbxContent>
                    <w:p w:rsidR="00F86B11" w:rsidRDefault="00F86B11" w:rsidP="00F86B11">
                      <w:pPr>
                        <w:pStyle w:val="a3"/>
                        <w:spacing w:before="0" w:beforeAutospacing="0" w:after="0" w:afterAutospacing="0"/>
                        <w:rPr>
                          <w:rStyle w:val="a4"/>
                          <w:rFonts w:ascii="仿宋_GB2312" w:eastAsia="仿宋_GB2312"/>
                          <w:color w:val="000000"/>
                          <w:sz w:val="28"/>
                          <w:szCs w:val="28"/>
                        </w:rPr>
                      </w:pPr>
                      <w:r>
                        <w:rPr>
                          <w:rFonts w:hint="eastAsia"/>
                        </w:rPr>
                        <w:t> </w:t>
                      </w:r>
                    </w:p>
                    <w:p w:rsidR="00F86B11" w:rsidRDefault="00F86B11" w:rsidP="00F86B11">
                      <w:pPr>
                        <w:rPr>
                          <w:rFonts w:ascii="宋体"/>
                          <w:b/>
                        </w:rPr>
                      </w:pPr>
                    </w:p>
                  </w:txbxContent>
                </v:textbox>
              </v:shape>
            </w:pict>
          </mc:Fallback>
        </mc:AlternateConten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年</w: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月</w:t>
      </w:r>
      <w:r w:rsidRPr="00081E4E">
        <w:rPr>
          <w:rFonts w:ascii="宋体" w:hAnsi="宋体" w:cs="宋体" w:hint="eastAsia"/>
          <w:color w:val="000000"/>
          <w:kern w:val="0"/>
          <w:szCs w:val="28"/>
          <w:u w:val="single"/>
        </w:rPr>
        <w:t xml:space="preserve">     </w:t>
      </w:r>
      <w:r w:rsidRPr="00081E4E">
        <w:rPr>
          <w:rFonts w:ascii="宋体" w:hAnsi="宋体" w:cs="宋体" w:hint="eastAsia"/>
          <w:color w:val="000000"/>
          <w:kern w:val="0"/>
          <w:szCs w:val="28"/>
        </w:rPr>
        <w:t>日</w:t>
      </w:r>
    </w:p>
    <w:sectPr w:rsidR="00E23096" w:rsidRPr="00081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C48" w:rsidRDefault="00324C48" w:rsidP="003A70F9">
      <w:r>
        <w:separator/>
      </w:r>
    </w:p>
  </w:endnote>
  <w:endnote w:type="continuationSeparator" w:id="0">
    <w:p w:rsidR="00324C48" w:rsidRDefault="00324C48" w:rsidP="003A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C48" w:rsidRDefault="00324C48" w:rsidP="003A70F9">
      <w:r>
        <w:separator/>
      </w:r>
    </w:p>
  </w:footnote>
  <w:footnote w:type="continuationSeparator" w:id="0">
    <w:p w:rsidR="00324C48" w:rsidRDefault="00324C48" w:rsidP="003A7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F3"/>
    <w:rsid w:val="00003CB9"/>
    <w:rsid w:val="0005069C"/>
    <w:rsid w:val="0005614B"/>
    <w:rsid w:val="000752A7"/>
    <w:rsid w:val="00081E4E"/>
    <w:rsid w:val="001A3018"/>
    <w:rsid w:val="002059FE"/>
    <w:rsid w:val="00282178"/>
    <w:rsid w:val="002C3ED6"/>
    <w:rsid w:val="00324C48"/>
    <w:rsid w:val="003A70F9"/>
    <w:rsid w:val="003E42F3"/>
    <w:rsid w:val="00520426"/>
    <w:rsid w:val="005D2622"/>
    <w:rsid w:val="00635347"/>
    <w:rsid w:val="008C1D4E"/>
    <w:rsid w:val="009154D2"/>
    <w:rsid w:val="00954A74"/>
    <w:rsid w:val="009C3A1F"/>
    <w:rsid w:val="00E23096"/>
    <w:rsid w:val="00F86B11"/>
    <w:rsid w:val="00FD2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3B228-9B6C-4982-9746-5890B907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B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F86B11"/>
    <w:pPr>
      <w:widowControl/>
      <w:spacing w:before="100" w:beforeAutospacing="1" w:after="100" w:afterAutospacing="1"/>
      <w:jc w:val="left"/>
    </w:pPr>
    <w:rPr>
      <w:rFonts w:ascii="宋体" w:hAnsi="宋体" w:cs="宋体"/>
      <w:kern w:val="0"/>
      <w:sz w:val="24"/>
    </w:rPr>
  </w:style>
  <w:style w:type="character" w:customStyle="1" w:styleId="Char">
    <w:name w:val="页脚 Char"/>
    <w:basedOn w:val="a0"/>
    <w:link w:val="a3"/>
    <w:rsid w:val="00F86B11"/>
    <w:rPr>
      <w:rFonts w:ascii="宋体" w:eastAsia="宋体" w:hAnsi="宋体" w:cs="宋体"/>
      <w:kern w:val="0"/>
      <w:sz w:val="24"/>
      <w:szCs w:val="24"/>
    </w:rPr>
  </w:style>
  <w:style w:type="paragraph" w:styleId="2">
    <w:name w:val="Body Text 2"/>
    <w:basedOn w:val="a"/>
    <w:link w:val="2Char"/>
    <w:semiHidden/>
    <w:unhideWhenUsed/>
    <w:rsid w:val="00F86B11"/>
    <w:pPr>
      <w:spacing w:after="120" w:line="480" w:lineRule="auto"/>
    </w:pPr>
    <w:rPr>
      <w:kern w:val="0"/>
      <w:sz w:val="20"/>
    </w:rPr>
  </w:style>
  <w:style w:type="character" w:customStyle="1" w:styleId="2Char">
    <w:name w:val="正文文本 2 Char"/>
    <w:basedOn w:val="a0"/>
    <w:link w:val="2"/>
    <w:semiHidden/>
    <w:rsid w:val="00F86B11"/>
    <w:rPr>
      <w:rFonts w:ascii="Times New Roman" w:eastAsia="宋体" w:hAnsi="Times New Roman" w:cs="Times New Roman"/>
      <w:kern w:val="0"/>
      <w:sz w:val="20"/>
      <w:szCs w:val="24"/>
    </w:rPr>
  </w:style>
  <w:style w:type="character" w:styleId="a4">
    <w:name w:val="page number"/>
    <w:basedOn w:val="a0"/>
    <w:semiHidden/>
    <w:unhideWhenUsed/>
    <w:rsid w:val="00F86B11"/>
  </w:style>
  <w:style w:type="paragraph" w:styleId="a5">
    <w:name w:val="header"/>
    <w:basedOn w:val="a"/>
    <w:link w:val="Char0"/>
    <w:uiPriority w:val="99"/>
    <w:unhideWhenUsed/>
    <w:rsid w:val="003A70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A70F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635C-42A4-4CB6-A873-4172EBB3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721</Words>
  <Characters>4115</Characters>
  <Application>Microsoft Office Word</Application>
  <DocSecurity>0</DocSecurity>
  <Lines>34</Lines>
  <Paragraphs>9</Paragraphs>
  <ScaleCrop>false</ScaleCrop>
  <Company>HZWY</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W05BNBE05.徐宁</dc:creator>
  <cp:keywords/>
  <dc:description/>
  <cp:lastModifiedBy>WHZCNBA13.杨健翔</cp:lastModifiedBy>
  <cp:revision>21</cp:revision>
  <dcterms:created xsi:type="dcterms:W3CDTF">2016-10-09T08:20:00Z</dcterms:created>
  <dcterms:modified xsi:type="dcterms:W3CDTF">2020-05-26T07:20:00Z</dcterms:modified>
</cp:coreProperties>
</file>