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ACA" w:rsidRDefault="001E6ACA" w:rsidP="001E6ACA">
      <w:pPr>
        <w:spacing w:line="360" w:lineRule="auto"/>
        <w:jc w:val="center"/>
        <w:rPr>
          <w:rFonts w:ascii="宋体"/>
          <w:b/>
          <w:sz w:val="36"/>
        </w:rPr>
      </w:pPr>
      <w:r>
        <w:rPr>
          <w:rFonts w:ascii="宋体" w:hint="eastAsia"/>
          <w:b/>
          <w:sz w:val="36"/>
        </w:rPr>
        <w:t>前期物业服务合同</w:t>
      </w:r>
    </w:p>
    <w:p w:rsidR="001E6ACA" w:rsidRDefault="001E6ACA" w:rsidP="001E6ACA">
      <w:pPr>
        <w:rPr>
          <w:rFonts w:ascii="宋体" w:hAnsi="宋体" w:cs="微软雅黑"/>
          <w:sz w:val="24"/>
        </w:rPr>
      </w:pPr>
    </w:p>
    <w:p w:rsidR="001E6ACA" w:rsidRDefault="001E6ACA" w:rsidP="001E6ACA">
      <w:pPr>
        <w:rPr>
          <w:rFonts w:ascii="宋体" w:hAnsi="宋体" w:cs="微软雅黑"/>
          <w:sz w:val="24"/>
        </w:rPr>
      </w:pPr>
    </w:p>
    <w:p w:rsidR="001E6ACA" w:rsidRDefault="001E6ACA" w:rsidP="001E6ACA">
      <w:pPr>
        <w:rPr>
          <w:rFonts w:ascii="宋体" w:hAnsi="宋体" w:cs="微软雅黑"/>
          <w:sz w:val="24"/>
        </w:rPr>
      </w:pPr>
      <w:r>
        <w:rPr>
          <w:rFonts w:ascii="宋体" w:hAnsi="宋体" w:cs="微软雅黑" w:hint="eastAsia"/>
          <w:sz w:val="24"/>
        </w:rPr>
        <w:t>甲方：</w:t>
      </w:r>
      <w:r>
        <w:rPr>
          <w:rFonts w:ascii="宋体" w:hAnsi="宋体" w:cs="微软雅黑" w:hint="eastAsia"/>
          <w:sz w:val="24"/>
          <w:u w:val="single"/>
        </w:rPr>
        <w:t xml:space="preserve">  台州万沚置业有限公司 </w:t>
      </w:r>
      <w:r>
        <w:rPr>
          <w:rFonts w:ascii="宋体" w:hAnsi="宋体" w:cs="微软雅黑"/>
          <w:sz w:val="24"/>
          <w:u w:val="single"/>
        </w:rPr>
        <w:t xml:space="preserve">            </w:t>
      </w:r>
      <w:r>
        <w:rPr>
          <w:rFonts w:ascii="宋体" w:hAnsi="宋体" w:cs="微软雅黑" w:hint="eastAsia"/>
          <w:sz w:val="24"/>
          <w:u w:val="single"/>
        </w:rPr>
        <w:t xml:space="preserve">  </w:t>
      </w:r>
      <w:r>
        <w:rPr>
          <w:rFonts w:ascii="宋体" w:hAnsi="宋体" w:cs="微软雅黑" w:hint="eastAsia"/>
          <w:sz w:val="24"/>
        </w:rPr>
        <w:t xml:space="preserve">；                      </w:t>
      </w:r>
    </w:p>
    <w:p w:rsidR="001E6ACA" w:rsidRDefault="001E6ACA" w:rsidP="001E6ACA">
      <w:pPr>
        <w:rPr>
          <w:rFonts w:ascii="宋体" w:hAnsi="宋体" w:cs="微软雅黑"/>
          <w:sz w:val="24"/>
        </w:rPr>
      </w:pPr>
      <w:r>
        <w:rPr>
          <w:rFonts w:ascii="宋体" w:hAnsi="宋体" w:cs="微软雅黑" w:hint="eastAsia"/>
          <w:sz w:val="24"/>
        </w:rPr>
        <w:t>法定代表人：</w:t>
      </w:r>
      <w:r>
        <w:rPr>
          <w:rFonts w:ascii="宋体" w:hAnsi="宋体" w:cs="微软雅黑" w:hint="eastAsia"/>
          <w:sz w:val="24"/>
          <w:u w:val="single"/>
        </w:rPr>
        <w:t xml:space="preserve">   李效云    </w:t>
      </w:r>
      <w:r>
        <w:rPr>
          <w:rFonts w:ascii="宋体" w:hAnsi="宋体" w:cs="微软雅黑"/>
          <w:sz w:val="24"/>
          <w:u w:val="single"/>
        </w:rPr>
        <w:t xml:space="preserve">       </w:t>
      </w:r>
      <w:r>
        <w:rPr>
          <w:rFonts w:ascii="宋体" w:hAnsi="宋体" w:cs="微软雅黑" w:hint="eastAsia"/>
          <w:sz w:val="24"/>
          <w:u w:val="single"/>
        </w:rPr>
        <w:t xml:space="preserve">         </w:t>
      </w:r>
      <w:r>
        <w:rPr>
          <w:rFonts w:ascii="宋体" w:hAnsi="宋体" w:cs="微软雅黑" w:hint="eastAsia"/>
          <w:sz w:val="24"/>
        </w:rPr>
        <w:t>；</w:t>
      </w:r>
    </w:p>
    <w:p w:rsidR="001E6ACA" w:rsidRDefault="001E6ACA" w:rsidP="001E6ACA">
      <w:pPr>
        <w:shd w:val="clear" w:color="auto" w:fill="FFFFFF"/>
        <w:spacing w:line="400" w:lineRule="exact"/>
        <w:jc w:val="left"/>
        <w:rPr>
          <w:rFonts w:ascii="宋体" w:hAnsi="宋体" w:cs="微软雅黑"/>
          <w:sz w:val="24"/>
        </w:rPr>
      </w:pPr>
      <w:r>
        <w:rPr>
          <w:rFonts w:ascii="宋体" w:hAnsi="宋体" w:cs="微软雅黑" w:hint="eastAsia"/>
          <w:sz w:val="24"/>
        </w:rPr>
        <w:t>住所地：</w:t>
      </w:r>
      <w:r>
        <w:rPr>
          <w:rFonts w:ascii="宋体" w:hAnsi="宋体" w:cs="微软雅黑" w:hint="eastAsia"/>
          <w:sz w:val="24"/>
          <w:u w:val="single"/>
        </w:rPr>
        <w:t xml:space="preserve"> </w:t>
      </w:r>
      <w:r>
        <w:rPr>
          <w:rFonts w:ascii="宋体" w:hAnsi="宋体" w:cs="微软雅黑"/>
          <w:sz w:val="24"/>
          <w:u w:val="single"/>
        </w:rPr>
        <w:t xml:space="preserve"> 浙江省台州市椒江区葭沚街道东平路</w:t>
      </w:r>
      <w:r>
        <w:rPr>
          <w:rFonts w:ascii="宋体" w:hAnsi="宋体" w:cs="微软雅黑" w:hint="eastAsia"/>
          <w:sz w:val="24"/>
          <w:u w:val="single"/>
        </w:rPr>
        <w:t>8</w:t>
      </w:r>
      <w:r>
        <w:rPr>
          <w:rFonts w:ascii="宋体" w:hAnsi="宋体" w:cs="微软雅黑"/>
          <w:sz w:val="24"/>
          <w:u w:val="single"/>
        </w:rPr>
        <w:t>59</w:t>
      </w:r>
      <w:r>
        <w:rPr>
          <w:rFonts w:ascii="宋体" w:hAnsi="宋体" w:cs="微软雅黑" w:hint="eastAsia"/>
          <w:sz w:val="24"/>
          <w:u w:val="single"/>
        </w:rPr>
        <w:t>-</w:t>
      </w:r>
      <w:r>
        <w:rPr>
          <w:rFonts w:ascii="宋体" w:hAnsi="宋体" w:cs="微软雅黑"/>
          <w:sz w:val="24"/>
          <w:u w:val="single"/>
        </w:rPr>
        <w:t>1号</w:t>
      </w:r>
      <w:r>
        <w:rPr>
          <w:rFonts w:ascii="宋体" w:hAnsi="宋体" w:cs="微软雅黑" w:hint="eastAsia"/>
          <w:sz w:val="24"/>
          <w:u w:val="single"/>
        </w:rPr>
        <w:t>1</w:t>
      </w:r>
      <w:r>
        <w:rPr>
          <w:rFonts w:ascii="宋体" w:hAnsi="宋体" w:cs="微软雅黑"/>
          <w:sz w:val="24"/>
          <w:u w:val="single"/>
        </w:rPr>
        <w:t>19室</w:t>
      </w:r>
      <w:r>
        <w:rPr>
          <w:rFonts w:ascii="宋体" w:hAnsi="宋体" w:cs="微软雅黑" w:hint="eastAsia"/>
          <w:sz w:val="24"/>
          <w:u w:val="single"/>
        </w:rPr>
        <w:t>-</w:t>
      </w:r>
      <w:r>
        <w:rPr>
          <w:rFonts w:ascii="宋体" w:hAnsi="宋体" w:cs="微软雅黑"/>
          <w:sz w:val="24"/>
          <w:u w:val="single"/>
        </w:rPr>
        <w:t xml:space="preserve">2   </w:t>
      </w:r>
      <w:r>
        <w:rPr>
          <w:vanish/>
        </w:rPr>
        <w:t>91331002MA2AP1FL6C</w:t>
      </w:r>
      <w:r>
        <w:rPr>
          <w:rFonts w:ascii="宋体" w:hAnsi="宋体" w:cs="微软雅黑" w:hint="eastAsia"/>
          <w:sz w:val="24"/>
          <w:u w:val="single"/>
        </w:rPr>
        <w:t xml:space="preserve">  </w:t>
      </w:r>
      <w:r>
        <w:rPr>
          <w:rFonts w:ascii="宋体" w:hAnsi="宋体" w:cs="微软雅黑" w:hint="eastAsia"/>
          <w:sz w:val="24"/>
        </w:rPr>
        <w:t>；</w:t>
      </w:r>
    </w:p>
    <w:p w:rsidR="001E6ACA" w:rsidRDefault="001E6ACA" w:rsidP="001E6ACA">
      <w:pPr>
        <w:shd w:val="clear" w:color="auto" w:fill="FFFFFF"/>
        <w:spacing w:line="400" w:lineRule="exact"/>
        <w:jc w:val="left"/>
        <w:rPr>
          <w:rFonts w:ascii="宋体" w:hAnsi="宋体" w:cs="微软雅黑"/>
          <w:sz w:val="24"/>
        </w:rPr>
      </w:pPr>
      <w:r>
        <w:rPr>
          <w:rFonts w:ascii="宋体" w:hAnsi="宋体" w:cs="微软雅黑" w:hint="eastAsia"/>
          <w:sz w:val="24"/>
        </w:rPr>
        <w:t xml:space="preserve">邮编： </w:t>
      </w:r>
      <w:r>
        <w:rPr>
          <w:rFonts w:ascii="宋体" w:hAnsi="宋体" w:cs="微软雅黑" w:hint="eastAsia"/>
          <w:sz w:val="24"/>
          <w:u w:val="single"/>
        </w:rPr>
        <w:t xml:space="preserve">    </w:t>
      </w:r>
      <w:r>
        <w:rPr>
          <w:rFonts w:ascii="宋体" w:hAnsi="宋体" w:cs="微软雅黑"/>
          <w:sz w:val="24"/>
          <w:u w:val="single"/>
        </w:rPr>
        <w:t>318000</w:t>
      </w:r>
      <w:r>
        <w:rPr>
          <w:rFonts w:ascii="宋体" w:hAnsi="宋体" w:cs="微软雅黑" w:hint="eastAsia"/>
          <w:sz w:val="24"/>
          <w:u w:val="single"/>
        </w:rPr>
        <w:t xml:space="preserve"> </w:t>
      </w:r>
      <w:r>
        <w:rPr>
          <w:rFonts w:ascii="宋体" w:hAnsi="宋体" w:cs="微软雅黑"/>
          <w:sz w:val="24"/>
          <w:u w:val="single"/>
        </w:rPr>
        <w:t xml:space="preserve">            </w:t>
      </w:r>
      <w:r>
        <w:rPr>
          <w:rFonts w:ascii="宋体" w:hAnsi="宋体" w:cs="微软雅黑" w:hint="eastAsia"/>
          <w:sz w:val="24"/>
          <w:u w:val="single"/>
        </w:rPr>
        <w:t xml:space="preserve">            </w:t>
      </w:r>
      <w:r>
        <w:rPr>
          <w:rFonts w:ascii="宋体" w:hAnsi="宋体" w:cs="微软雅黑" w:hint="eastAsia"/>
          <w:sz w:val="24"/>
        </w:rPr>
        <w:t xml:space="preserve">；　　</w:t>
      </w:r>
    </w:p>
    <w:p w:rsidR="001E6ACA" w:rsidRDefault="001E6ACA" w:rsidP="001E6ACA">
      <w:pPr>
        <w:shd w:val="clear" w:color="auto" w:fill="FFFFFF"/>
        <w:spacing w:line="400" w:lineRule="exact"/>
        <w:jc w:val="left"/>
        <w:rPr>
          <w:rFonts w:ascii="宋体" w:hAnsi="宋体" w:cs="微软雅黑"/>
          <w:sz w:val="24"/>
        </w:rPr>
      </w:pPr>
      <w:r>
        <w:rPr>
          <w:rFonts w:ascii="宋体" w:hAnsi="宋体" w:cs="微软雅黑" w:hint="eastAsia"/>
          <w:sz w:val="24"/>
        </w:rPr>
        <w:t>乙方：</w:t>
      </w:r>
      <w:r>
        <w:rPr>
          <w:rFonts w:ascii="宋体" w:hAnsi="宋体" w:cs="微软雅黑" w:hint="eastAsia"/>
          <w:sz w:val="24"/>
          <w:u w:val="single"/>
        </w:rPr>
        <w:t>  杭州万科物业服务有限公司台州分公司</w:t>
      </w:r>
      <w:r>
        <w:rPr>
          <w:rFonts w:ascii="宋体" w:hAnsi="宋体" w:cs="微软雅黑"/>
          <w:sz w:val="24"/>
          <w:u w:val="single"/>
        </w:rPr>
        <w:t xml:space="preserve">      </w:t>
      </w:r>
      <w:r>
        <w:rPr>
          <w:rFonts w:ascii="宋体" w:hAnsi="宋体" w:cs="微软雅黑" w:hint="eastAsia"/>
          <w:sz w:val="24"/>
          <w:u w:val="single"/>
        </w:rPr>
        <w:t xml:space="preserve">  </w:t>
      </w:r>
      <w:r>
        <w:rPr>
          <w:rFonts w:ascii="宋体" w:hAnsi="宋体" w:cs="微软雅黑" w:hint="eastAsia"/>
          <w:sz w:val="24"/>
        </w:rPr>
        <w:t>；</w:t>
      </w:r>
    </w:p>
    <w:p w:rsidR="001E6ACA" w:rsidRDefault="001E6ACA" w:rsidP="001E6ACA">
      <w:pPr>
        <w:shd w:val="clear" w:color="auto" w:fill="FFFFFF"/>
        <w:spacing w:line="400" w:lineRule="exact"/>
        <w:jc w:val="left"/>
        <w:rPr>
          <w:rFonts w:ascii="宋体" w:hAnsi="宋体" w:cs="微软雅黑"/>
          <w:sz w:val="24"/>
        </w:rPr>
      </w:pPr>
      <w:r>
        <w:rPr>
          <w:rFonts w:ascii="宋体" w:hAnsi="宋体" w:cs="微软雅黑" w:hint="eastAsia"/>
          <w:sz w:val="24"/>
        </w:rPr>
        <w:t>负责人：</w:t>
      </w:r>
      <w:r>
        <w:rPr>
          <w:rFonts w:ascii="宋体" w:hAnsi="宋体" w:cs="微软雅黑" w:hint="eastAsia"/>
          <w:sz w:val="24"/>
          <w:u w:val="single"/>
        </w:rPr>
        <w:t xml:space="preserve">    王超 </w:t>
      </w:r>
      <w:r>
        <w:rPr>
          <w:rFonts w:ascii="宋体" w:hAnsi="宋体" w:cs="微软雅黑"/>
          <w:sz w:val="24"/>
          <w:u w:val="single"/>
        </w:rPr>
        <w:t xml:space="preserve">          </w:t>
      </w:r>
      <w:r>
        <w:rPr>
          <w:rFonts w:ascii="宋体" w:hAnsi="宋体" w:cs="微软雅黑" w:hint="eastAsia"/>
          <w:sz w:val="24"/>
          <w:u w:val="single"/>
        </w:rPr>
        <w:t xml:space="preserve">                </w:t>
      </w:r>
      <w:r>
        <w:rPr>
          <w:rFonts w:ascii="宋体" w:hAnsi="宋体" w:cs="微软雅黑" w:hint="eastAsia"/>
          <w:sz w:val="24"/>
        </w:rPr>
        <w:t xml:space="preserve">；　　</w:t>
      </w:r>
    </w:p>
    <w:p w:rsidR="001E6ACA" w:rsidRDefault="001E6ACA" w:rsidP="001E6ACA">
      <w:pPr>
        <w:shd w:val="clear" w:color="auto" w:fill="FFFFFF"/>
        <w:spacing w:line="400" w:lineRule="exact"/>
        <w:jc w:val="left"/>
        <w:rPr>
          <w:rFonts w:ascii="宋体" w:hAnsi="宋体" w:cs="微软雅黑"/>
          <w:sz w:val="24"/>
        </w:rPr>
      </w:pPr>
      <w:r>
        <w:rPr>
          <w:rFonts w:ascii="宋体" w:hAnsi="宋体" w:cs="微软雅黑" w:hint="eastAsia"/>
          <w:sz w:val="24"/>
        </w:rPr>
        <w:t>住所地：</w:t>
      </w:r>
      <w:r>
        <w:rPr>
          <w:rFonts w:ascii="宋体" w:hAnsi="宋体" w:cs="微软雅黑" w:hint="eastAsia"/>
          <w:sz w:val="24"/>
          <w:u w:val="single"/>
        </w:rPr>
        <w:t xml:space="preserve"> </w:t>
      </w:r>
      <w:r>
        <w:rPr>
          <w:rFonts w:ascii="宋体" w:hAnsi="宋体" w:cs="微软雅黑"/>
          <w:sz w:val="24"/>
          <w:u w:val="single"/>
        </w:rPr>
        <w:t xml:space="preserve">     浙江省台州市路桥区路桥街道河西村迎商路</w:t>
      </w:r>
      <w:r>
        <w:rPr>
          <w:rFonts w:ascii="宋体" w:hAnsi="宋体" w:cs="微软雅黑" w:hint="eastAsia"/>
          <w:sz w:val="24"/>
          <w:u w:val="single"/>
        </w:rPr>
        <w:t>1</w:t>
      </w:r>
      <w:r>
        <w:rPr>
          <w:rFonts w:ascii="宋体" w:hAnsi="宋体" w:cs="微软雅黑"/>
          <w:sz w:val="24"/>
          <w:u w:val="single"/>
        </w:rPr>
        <w:t xml:space="preserve">7号   </w:t>
      </w:r>
      <w:r>
        <w:rPr>
          <w:rFonts w:ascii="宋体" w:hAnsi="宋体" w:cs="微软雅黑" w:hint="eastAsia"/>
          <w:sz w:val="24"/>
          <w:u w:val="single"/>
        </w:rPr>
        <w:t> </w:t>
      </w:r>
      <w:r>
        <w:rPr>
          <w:rFonts w:ascii="宋体" w:hAnsi="宋体" w:cs="微软雅黑" w:hint="eastAsia"/>
          <w:sz w:val="24"/>
        </w:rPr>
        <w:t>；</w:t>
      </w:r>
    </w:p>
    <w:p w:rsidR="001E6ACA" w:rsidRDefault="001E6ACA" w:rsidP="001E6ACA">
      <w:pPr>
        <w:shd w:val="clear" w:color="auto" w:fill="FFFFFF"/>
        <w:spacing w:line="400" w:lineRule="exact"/>
        <w:jc w:val="left"/>
        <w:rPr>
          <w:rFonts w:ascii="宋体" w:hAnsi="宋体" w:cs="微软雅黑"/>
          <w:sz w:val="24"/>
        </w:rPr>
      </w:pPr>
      <w:r>
        <w:rPr>
          <w:rFonts w:ascii="宋体" w:hAnsi="宋体" w:cs="微软雅黑" w:hint="eastAsia"/>
          <w:sz w:val="24"/>
        </w:rPr>
        <w:t xml:space="preserve">邮编： </w:t>
      </w:r>
      <w:r>
        <w:rPr>
          <w:rFonts w:ascii="宋体" w:hAnsi="宋体" w:cs="微软雅黑" w:hint="eastAsia"/>
          <w:sz w:val="24"/>
          <w:u w:val="single"/>
        </w:rPr>
        <w:t>  </w:t>
      </w:r>
      <w:r>
        <w:rPr>
          <w:rFonts w:ascii="宋体" w:hAnsi="宋体" w:cs="微软雅黑"/>
          <w:sz w:val="24"/>
          <w:u w:val="single"/>
        </w:rPr>
        <w:t>318000</w:t>
      </w:r>
      <w:r>
        <w:rPr>
          <w:rFonts w:ascii="宋体" w:hAnsi="宋体" w:cs="微软雅黑" w:hint="eastAsia"/>
          <w:sz w:val="24"/>
          <w:u w:val="single"/>
        </w:rPr>
        <w:t xml:space="preserve">      </w:t>
      </w:r>
      <w:r>
        <w:rPr>
          <w:rFonts w:ascii="宋体" w:hAnsi="宋体" w:cs="微软雅黑"/>
          <w:sz w:val="24"/>
          <w:u w:val="single"/>
        </w:rPr>
        <w:t xml:space="preserve">                </w:t>
      </w:r>
      <w:r>
        <w:rPr>
          <w:rFonts w:ascii="宋体" w:hAnsi="宋体" w:cs="微软雅黑" w:hint="eastAsia"/>
          <w:sz w:val="24"/>
          <w:u w:val="single"/>
        </w:rPr>
        <w:t xml:space="preserve">             </w:t>
      </w:r>
      <w:r>
        <w:rPr>
          <w:rFonts w:ascii="宋体" w:hAnsi="宋体" w:cs="微软雅黑" w:hint="eastAsia"/>
          <w:sz w:val="24"/>
        </w:rPr>
        <w:t xml:space="preserve">；　　</w:t>
      </w:r>
    </w:p>
    <w:p w:rsidR="001E6ACA" w:rsidRDefault="001E6ACA" w:rsidP="001E6ACA">
      <w:pPr>
        <w:shd w:val="clear" w:color="auto" w:fill="FFFFFF"/>
        <w:spacing w:line="400" w:lineRule="exact"/>
        <w:jc w:val="left"/>
        <w:rPr>
          <w:rFonts w:ascii="宋体" w:hAnsi="宋体" w:cs="微软雅黑"/>
          <w:sz w:val="24"/>
        </w:rPr>
      </w:pPr>
      <w:r>
        <w:rPr>
          <w:rFonts w:ascii="宋体" w:hAnsi="宋体" w:cs="微软雅黑" w:hint="eastAsia"/>
          <w:sz w:val="24"/>
        </w:rPr>
        <w:t xml:space="preserve">资质等级： </w:t>
      </w:r>
      <w:r>
        <w:rPr>
          <w:rFonts w:ascii="宋体" w:hAnsi="宋体" w:cs="微软雅黑" w:hint="eastAsia"/>
          <w:sz w:val="24"/>
          <w:u w:val="single"/>
        </w:rPr>
        <w:t>      一级</w:t>
      </w:r>
      <w:r>
        <w:rPr>
          <w:rFonts w:ascii="宋体" w:hAnsi="宋体" w:cs="微软雅黑"/>
          <w:sz w:val="24"/>
          <w:u w:val="single"/>
        </w:rPr>
        <w:t xml:space="preserve">    </w:t>
      </w:r>
      <w:r>
        <w:rPr>
          <w:rFonts w:ascii="宋体" w:hAnsi="宋体" w:cs="微软雅黑" w:hint="eastAsia"/>
          <w:sz w:val="24"/>
          <w:u w:val="single"/>
        </w:rPr>
        <w:t xml:space="preserve">              </w:t>
      </w:r>
      <w:r>
        <w:rPr>
          <w:rFonts w:ascii="宋体" w:hAnsi="宋体" w:cs="微软雅黑" w:hint="eastAsia"/>
          <w:sz w:val="24"/>
        </w:rPr>
        <w:t>；</w:t>
      </w:r>
    </w:p>
    <w:p w:rsidR="001E6ACA" w:rsidRDefault="001E6ACA" w:rsidP="001E6ACA">
      <w:pPr>
        <w:shd w:val="clear" w:color="auto" w:fill="FFFFFF"/>
        <w:spacing w:line="400" w:lineRule="exact"/>
        <w:rPr>
          <w:rFonts w:ascii="宋体" w:hAnsi="宋体" w:cs="微软雅黑"/>
          <w:sz w:val="24"/>
        </w:rPr>
      </w:pPr>
      <w:r>
        <w:rPr>
          <w:rFonts w:ascii="宋体" w:hAnsi="宋体" w:cs="微软雅黑"/>
          <w:sz w:val="24"/>
        </w:rPr>
        <w:t>证书编号</w:t>
      </w:r>
      <w:r>
        <w:rPr>
          <w:rFonts w:ascii="宋体" w:hAnsi="宋体" w:cs="微软雅黑" w:hint="eastAsia"/>
          <w:sz w:val="24"/>
        </w:rPr>
        <w:t>：</w:t>
      </w:r>
      <w:r>
        <w:rPr>
          <w:rFonts w:ascii="宋体" w:hAnsi="宋体" w:cs="微软雅黑" w:hint="eastAsia"/>
          <w:sz w:val="24"/>
          <w:u w:val="single"/>
        </w:rPr>
        <w:t xml:space="preserve">   </w:t>
      </w:r>
      <w:r>
        <w:rPr>
          <w:rFonts w:ascii="宋体" w:hAnsi="宋体" w:cs="微软雅黑"/>
          <w:sz w:val="24"/>
          <w:u w:val="single"/>
        </w:rPr>
        <w:t xml:space="preserve">  </w:t>
      </w:r>
      <w:r>
        <w:rPr>
          <w:rFonts w:ascii="宋体" w:hAnsi="宋体" w:cs="微软雅黑" w:hint="eastAsia"/>
          <w:sz w:val="24"/>
          <w:u w:val="single"/>
        </w:rPr>
        <w:t>（建）1</w:t>
      </w:r>
      <w:r>
        <w:rPr>
          <w:rFonts w:ascii="宋体" w:hAnsi="宋体" w:cs="微软雅黑"/>
          <w:sz w:val="24"/>
          <w:u w:val="single"/>
        </w:rPr>
        <w:t xml:space="preserve">15147                  </w:t>
      </w:r>
      <w:r>
        <w:rPr>
          <w:rFonts w:ascii="宋体" w:hAnsi="宋体" w:cs="微软雅黑" w:hint="eastAsia"/>
          <w:sz w:val="24"/>
          <w:u w:val="single"/>
        </w:rPr>
        <w:t xml:space="preserve">       </w:t>
      </w:r>
      <w:r>
        <w:rPr>
          <w:rFonts w:ascii="宋体" w:hAnsi="宋体" w:cs="微软雅黑" w:hint="eastAsia"/>
          <w:sz w:val="24"/>
        </w:rPr>
        <w:t>；</w:t>
      </w:r>
    </w:p>
    <w:p w:rsidR="001E6ACA" w:rsidRDefault="001E6ACA" w:rsidP="001E6ACA">
      <w:pPr>
        <w:spacing w:line="700" w:lineRule="exact"/>
        <w:ind w:leftChars="50" w:left="105"/>
        <w:rPr>
          <w:rFonts w:ascii="宋体" w:hAnsi="宋体" w:cs="微软雅黑"/>
          <w:sz w:val="24"/>
        </w:rPr>
      </w:pPr>
      <w:r>
        <w:rPr>
          <w:rFonts w:ascii="宋体" w:hAnsi="宋体" w:cs="微软雅黑" w:hint="eastAsia"/>
          <w:sz w:val="24"/>
        </w:rPr>
        <w:t>根据《物业管理条例》和相关法律、法规、政策，甲乙双方在自愿、平等、协商一致的基础上，就甲方选聘乙方对</w:t>
      </w:r>
      <w:r>
        <w:rPr>
          <w:rFonts w:ascii="宋体" w:hAnsi="宋体" w:cs="微软雅黑" w:hint="eastAsia"/>
          <w:sz w:val="24"/>
          <w:u w:val="single"/>
        </w:rPr>
        <w:t xml:space="preserve"> 现代大道以北、学院路以西地块（心海上城）前期物业服务项目</w:t>
      </w:r>
      <w:r>
        <w:rPr>
          <w:rFonts w:ascii="宋体" w:hAnsi="宋体" w:cs="微软雅黑" w:hint="eastAsia"/>
          <w:sz w:val="24"/>
        </w:rPr>
        <w:t xml:space="preserve">提供前期物业管理服务事宜，订立本合同。　　</w:t>
      </w:r>
    </w:p>
    <w:p w:rsidR="001E6ACA" w:rsidRDefault="001E6ACA" w:rsidP="001E6ACA">
      <w:pPr>
        <w:shd w:val="clear" w:color="auto" w:fill="FFFFFF"/>
        <w:spacing w:line="400" w:lineRule="exact"/>
        <w:ind w:firstLine="600"/>
        <w:rPr>
          <w:rFonts w:ascii="宋体" w:hAnsi="宋体" w:cs="微软雅黑"/>
          <w:sz w:val="24"/>
        </w:rPr>
      </w:pPr>
    </w:p>
    <w:p w:rsidR="001E6ACA" w:rsidRDefault="001E6ACA" w:rsidP="001E6ACA">
      <w:pPr>
        <w:shd w:val="clear" w:color="auto" w:fill="FFFFFF"/>
        <w:spacing w:before="240" w:after="120" w:line="400" w:lineRule="exact"/>
        <w:jc w:val="center"/>
        <w:rPr>
          <w:rFonts w:ascii="宋体" w:hAnsi="宋体" w:cs="微软雅黑"/>
          <w:sz w:val="24"/>
        </w:rPr>
      </w:pPr>
    </w:p>
    <w:p w:rsidR="001E6ACA" w:rsidRDefault="001E6ACA" w:rsidP="001E6ACA">
      <w:pPr>
        <w:shd w:val="clear" w:color="auto" w:fill="FFFFFF"/>
        <w:spacing w:before="240" w:after="120" w:line="400" w:lineRule="exact"/>
        <w:jc w:val="center"/>
        <w:rPr>
          <w:rFonts w:ascii="宋体" w:hAnsi="宋体" w:cs="微软雅黑"/>
          <w:sz w:val="24"/>
        </w:rPr>
      </w:pPr>
    </w:p>
    <w:p w:rsidR="001E6ACA" w:rsidRDefault="001E6ACA" w:rsidP="001E6ACA">
      <w:pPr>
        <w:shd w:val="clear" w:color="auto" w:fill="FFFFFF"/>
        <w:spacing w:before="240" w:after="120" w:line="400" w:lineRule="exact"/>
        <w:jc w:val="center"/>
        <w:rPr>
          <w:rFonts w:ascii="宋体" w:hAnsi="宋体" w:cs="微软雅黑"/>
          <w:sz w:val="24"/>
        </w:rPr>
      </w:pPr>
    </w:p>
    <w:p w:rsidR="001E6ACA" w:rsidRDefault="001E6ACA" w:rsidP="001E6ACA">
      <w:pPr>
        <w:shd w:val="clear" w:color="auto" w:fill="FFFFFF"/>
        <w:spacing w:before="240" w:after="120" w:line="400" w:lineRule="exact"/>
        <w:jc w:val="center"/>
        <w:rPr>
          <w:rFonts w:ascii="宋体" w:hAnsi="宋体" w:cs="微软雅黑"/>
          <w:sz w:val="24"/>
        </w:rPr>
      </w:pPr>
    </w:p>
    <w:p w:rsidR="001E6ACA" w:rsidRDefault="001E6ACA" w:rsidP="001E6ACA">
      <w:pPr>
        <w:shd w:val="clear" w:color="auto" w:fill="FFFFFF"/>
        <w:spacing w:before="240" w:after="120" w:line="400" w:lineRule="exact"/>
        <w:jc w:val="center"/>
        <w:rPr>
          <w:rFonts w:ascii="宋体" w:hAnsi="宋体" w:cs="微软雅黑"/>
          <w:sz w:val="24"/>
        </w:rPr>
      </w:pPr>
    </w:p>
    <w:p w:rsidR="001E6ACA" w:rsidRDefault="001E6ACA" w:rsidP="001E6ACA">
      <w:pPr>
        <w:shd w:val="clear" w:color="auto" w:fill="FFFFFF"/>
        <w:spacing w:before="240" w:after="120" w:line="400" w:lineRule="exact"/>
        <w:jc w:val="center"/>
        <w:rPr>
          <w:rFonts w:ascii="宋体" w:hAnsi="宋体" w:cs="微软雅黑"/>
          <w:sz w:val="24"/>
        </w:rPr>
      </w:pPr>
    </w:p>
    <w:p w:rsidR="001E6ACA" w:rsidRDefault="001E6ACA" w:rsidP="001E6ACA">
      <w:pPr>
        <w:shd w:val="clear" w:color="auto" w:fill="FFFFFF"/>
        <w:spacing w:before="240" w:after="120" w:line="400" w:lineRule="exact"/>
        <w:jc w:val="center"/>
        <w:rPr>
          <w:rFonts w:ascii="宋体" w:hAnsi="宋体" w:cs="微软雅黑"/>
          <w:sz w:val="24"/>
        </w:rPr>
      </w:pPr>
    </w:p>
    <w:p w:rsidR="001E6ACA" w:rsidRDefault="001E6ACA" w:rsidP="001E6ACA">
      <w:pPr>
        <w:shd w:val="clear" w:color="auto" w:fill="FFFFFF"/>
        <w:spacing w:before="240" w:after="120" w:line="400" w:lineRule="exact"/>
        <w:rPr>
          <w:rFonts w:ascii="宋体" w:hAnsi="宋体" w:cs="微软雅黑"/>
          <w:sz w:val="24"/>
        </w:rPr>
      </w:pPr>
    </w:p>
    <w:p w:rsidR="001E6ACA" w:rsidRDefault="001E6ACA" w:rsidP="001E6ACA">
      <w:pPr>
        <w:shd w:val="clear" w:color="auto" w:fill="FFFFFF"/>
        <w:spacing w:before="240" w:after="120" w:line="400" w:lineRule="exact"/>
        <w:rPr>
          <w:rFonts w:ascii="宋体" w:hAnsi="宋体" w:cs="微软雅黑"/>
          <w:sz w:val="24"/>
        </w:rPr>
      </w:pPr>
    </w:p>
    <w:p w:rsidR="001E6ACA" w:rsidRDefault="001E6ACA" w:rsidP="001E6ACA">
      <w:pPr>
        <w:shd w:val="clear" w:color="auto" w:fill="FFFFFF"/>
        <w:spacing w:before="240" w:after="120" w:line="400" w:lineRule="exact"/>
        <w:jc w:val="center"/>
        <w:rPr>
          <w:rFonts w:ascii="宋体" w:hAnsi="宋体" w:cs="微软雅黑"/>
          <w:sz w:val="24"/>
        </w:rPr>
      </w:pPr>
      <w:r>
        <w:rPr>
          <w:rFonts w:ascii="宋体" w:hAnsi="宋体" w:cs="微软雅黑" w:hint="eastAsia"/>
          <w:sz w:val="24"/>
        </w:rPr>
        <w:lastRenderedPageBreak/>
        <w:t xml:space="preserve">第一章  物业基本情况　　</w:t>
      </w:r>
    </w:p>
    <w:p w:rsidR="001E6ACA" w:rsidRDefault="001E6ACA" w:rsidP="001E6ACA">
      <w:pPr>
        <w:shd w:val="clear" w:color="auto" w:fill="FFFFFF"/>
        <w:spacing w:line="400" w:lineRule="exact"/>
        <w:ind w:firstLine="480"/>
        <w:jc w:val="left"/>
        <w:rPr>
          <w:rFonts w:ascii="宋体" w:hAnsi="宋体" w:cs="微软雅黑"/>
          <w:sz w:val="24"/>
        </w:rPr>
      </w:pPr>
      <w:r>
        <w:rPr>
          <w:rFonts w:ascii="宋体" w:hAnsi="宋体" w:cs="微软雅黑" w:hint="eastAsia"/>
          <w:sz w:val="24"/>
        </w:rPr>
        <w:t xml:space="preserve">第一条  物业基本情况:　　</w:t>
      </w:r>
    </w:p>
    <w:p w:rsidR="001E6ACA" w:rsidRDefault="001E6ACA" w:rsidP="001E6ACA">
      <w:pPr>
        <w:shd w:val="clear" w:color="auto" w:fill="FFFFFF"/>
        <w:spacing w:line="400" w:lineRule="exact"/>
        <w:ind w:firstLine="480"/>
        <w:rPr>
          <w:rFonts w:ascii="宋体" w:hAnsi="宋体" w:cs="微软雅黑"/>
          <w:sz w:val="24"/>
        </w:rPr>
      </w:pPr>
      <w:r>
        <w:rPr>
          <w:rFonts w:ascii="宋体" w:hAnsi="宋体" w:cs="微软雅黑" w:hint="eastAsia"/>
          <w:sz w:val="24"/>
        </w:rPr>
        <w:t>项目名称</w:t>
      </w:r>
      <w:r w:rsidRPr="009019DD">
        <w:rPr>
          <w:rFonts w:ascii="宋体" w:hAnsi="宋体" w:cs="微软雅黑" w:hint="eastAsia"/>
          <w:sz w:val="24"/>
          <w:u w:val="single"/>
        </w:rPr>
        <w:t>现代大道以北、学院路以西地块（心海上城）</w:t>
      </w:r>
      <w:r>
        <w:rPr>
          <w:rFonts w:ascii="宋体" w:hAnsi="宋体" w:cs="微软雅黑" w:hint="eastAsia"/>
          <w:sz w:val="24"/>
          <w:u w:val="single"/>
        </w:rPr>
        <w:t>前期物业服务项目</w:t>
      </w:r>
      <w:r>
        <w:rPr>
          <w:rFonts w:ascii="宋体" w:hAnsi="宋体" w:cs="微软雅黑" w:hint="eastAsia"/>
          <w:sz w:val="24"/>
        </w:rPr>
        <w:t>；</w:t>
      </w:r>
    </w:p>
    <w:p w:rsidR="001E6ACA" w:rsidRDefault="001E6ACA" w:rsidP="001E6ACA">
      <w:pPr>
        <w:shd w:val="clear" w:color="auto" w:fill="FFFFFF"/>
        <w:spacing w:line="400" w:lineRule="exact"/>
        <w:ind w:firstLine="480"/>
        <w:jc w:val="left"/>
        <w:rPr>
          <w:rFonts w:ascii="宋体" w:hAnsi="宋体" w:cs="微软雅黑"/>
          <w:sz w:val="24"/>
        </w:rPr>
      </w:pPr>
      <w:r>
        <w:rPr>
          <w:rFonts w:ascii="宋体" w:hAnsi="宋体" w:cs="微软雅黑" w:hint="eastAsia"/>
          <w:sz w:val="24"/>
        </w:rPr>
        <w:t>物业类型</w:t>
      </w:r>
      <w:r>
        <w:rPr>
          <w:rFonts w:ascii="宋体" w:hAnsi="宋体" w:cs="微软雅黑" w:hint="eastAsia"/>
          <w:sz w:val="24"/>
          <w:u w:val="single"/>
        </w:rPr>
        <w:t xml:space="preserve">       </w:t>
      </w:r>
      <w:r>
        <w:rPr>
          <w:rFonts w:ascii="宋体" w:hAnsi="宋体" w:cs="微软雅黑"/>
          <w:sz w:val="24"/>
          <w:u w:val="single"/>
        </w:rPr>
        <w:t xml:space="preserve"> 住宅           </w:t>
      </w:r>
      <w:r>
        <w:rPr>
          <w:rFonts w:ascii="宋体" w:hAnsi="宋体" w:cs="微软雅黑" w:hint="eastAsia"/>
          <w:sz w:val="24"/>
          <w:u w:val="single"/>
        </w:rPr>
        <w:t>      </w:t>
      </w:r>
      <w:r>
        <w:rPr>
          <w:rFonts w:ascii="宋体" w:hAnsi="宋体" w:cs="微软雅黑" w:hint="eastAsia"/>
          <w:sz w:val="24"/>
        </w:rPr>
        <w:t xml:space="preserve">；　　</w:t>
      </w:r>
    </w:p>
    <w:p w:rsidR="001E6ACA" w:rsidRDefault="001E6ACA" w:rsidP="001E6ACA">
      <w:pPr>
        <w:shd w:val="clear" w:color="auto" w:fill="FFFFFF"/>
        <w:spacing w:line="400" w:lineRule="exact"/>
        <w:ind w:firstLine="480"/>
        <w:jc w:val="left"/>
        <w:rPr>
          <w:rFonts w:ascii="宋体" w:hAnsi="宋体" w:cs="微软雅黑"/>
          <w:sz w:val="24"/>
        </w:rPr>
      </w:pPr>
      <w:r>
        <w:rPr>
          <w:rFonts w:ascii="宋体" w:hAnsi="宋体" w:cs="微软雅黑" w:hint="eastAsia"/>
          <w:sz w:val="24"/>
        </w:rPr>
        <w:t>座落位置</w:t>
      </w:r>
      <w:r>
        <w:rPr>
          <w:rFonts w:ascii="宋体" w:hAnsi="宋体" w:cs="微软雅黑" w:hint="eastAsia"/>
          <w:sz w:val="24"/>
          <w:u w:val="single"/>
        </w:rPr>
        <w:t xml:space="preserve">   </w:t>
      </w:r>
      <w:r>
        <w:rPr>
          <w:rFonts w:ascii="宋体" w:hAnsi="宋体" w:cs="微软雅黑"/>
          <w:sz w:val="24"/>
          <w:u w:val="single"/>
        </w:rPr>
        <w:t xml:space="preserve"> </w:t>
      </w:r>
      <w:r w:rsidRPr="005F4C6E">
        <w:rPr>
          <w:rFonts w:ascii="宋体" w:hAnsi="宋体" w:cs="微软雅黑" w:hint="eastAsia"/>
          <w:sz w:val="24"/>
          <w:u w:val="single"/>
        </w:rPr>
        <w:t>现代大道以北、学院路以西</w:t>
      </w:r>
      <w:r>
        <w:rPr>
          <w:rFonts w:ascii="宋体" w:hAnsi="宋体" w:cs="微软雅黑"/>
          <w:sz w:val="24"/>
          <w:u w:val="single"/>
        </w:rPr>
        <w:t xml:space="preserve">  </w:t>
      </w:r>
      <w:r>
        <w:rPr>
          <w:rFonts w:ascii="宋体" w:hAnsi="宋体" w:cs="微软雅黑" w:hint="eastAsia"/>
          <w:sz w:val="24"/>
          <w:u w:val="single"/>
        </w:rPr>
        <w:t xml:space="preserve">   </w:t>
      </w:r>
      <w:r>
        <w:rPr>
          <w:rFonts w:ascii="宋体" w:hAnsi="宋体" w:cs="微软雅黑" w:hint="eastAsia"/>
          <w:sz w:val="24"/>
        </w:rPr>
        <w:t xml:space="preserve">；　　</w:t>
      </w:r>
    </w:p>
    <w:p w:rsidR="001E6ACA" w:rsidRDefault="001E6ACA" w:rsidP="001E6ACA">
      <w:pPr>
        <w:shd w:val="clear" w:color="auto" w:fill="FFFFFF"/>
        <w:spacing w:line="400" w:lineRule="exact"/>
        <w:ind w:firstLine="480"/>
        <w:jc w:val="left"/>
        <w:rPr>
          <w:rFonts w:ascii="宋体" w:hAnsi="宋体" w:cs="微软雅黑"/>
          <w:sz w:val="24"/>
        </w:rPr>
      </w:pPr>
      <w:r>
        <w:rPr>
          <w:rFonts w:ascii="宋体" w:hAnsi="宋体" w:cs="微软雅黑" w:hint="eastAsia"/>
          <w:sz w:val="24"/>
        </w:rPr>
        <w:t xml:space="preserve">建筑面积 </w:t>
      </w:r>
      <w:r>
        <w:rPr>
          <w:rFonts w:ascii="宋体" w:hAnsi="宋体" w:cs="微软雅黑" w:hint="eastAsia"/>
          <w:sz w:val="24"/>
          <w:u w:val="single"/>
        </w:rPr>
        <w:t xml:space="preserve"> </w:t>
      </w:r>
      <w:r w:rsidR="00AA7073">
        <w:rPr>
          <w:rFonts w:ascii="宋体" w:hAnsi="宋体" w:cs="微软雅黑"/>
          <w:sz w:val="24"/>
          <w:u w:val="single"/>
        </w:rPr>
        <w:t xml:space="preserve"> 392514.19</w:t>
      </w:r>
      <w:r w:rsidR="00AA7073">
        <w:rPr>
          <w:rFonts w:ascii="宋体" w:hAnsi="宋体" w:cs="微软雅黑" w:hint="eastAsia"/>
          <w:sz w:val="24"/>
          <w:u w:val="single"/>
        </w:rPr>
        <w:t>平方米</w:t>
      </w:r>
      <w:r>
        <w:rPr>
          <w:rFonts w:ascii="宋体" w:hAnsi="宋体" w:cs="微软雅黑"/>
          <w:sz w:val="24"/>
          <w:u w:val="single"/>
        </w:rPr>
        <w:t xml:space="preserve">     </w:t>
      </w:r>
      <w:r>
        <w:rPr>
          <w:rFonts w:ascii="宋体" w:hAnsi="宋体" w:cs="微软雅黑" w:hint="eastAsia"/>
          <w:sz w:val="24"/>
          <w:u w:val="single"/>
        </w:rPr>
        <w:t xml:space="preserve">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物业管理区域四至：　　</w:t>
      </w:r>
    </w:p>
    <w:p w:rsidR="001E6ACA" w:rsidRDefault="001E6ACA" w:rsidP="001E6ACA">
      <w:pPr>
        <w:spacing w:line="400" w:lineRule="exact"/>
        <w:ind w:firstLine="1200"/>
        <w:jc w:val="left"/>
        <w:rPr>
          <w:rFonts w:ascii="宋体" w:hAnsi="宋体" w:cs="微软雅黑"/>
          <w:sz w:val="24"/>
          <w:shd w:val="clear" w:color="auto" w:fill="FFFFFF"/>
        </w:rPr>
      </w:pPr>
      <w:r>
        <w:rPr>
          <w:rFonts w:ascii="宋体" w:hAnsi="宋体" w:cs="微软雅黑" w:hint="eastAsia"/>
          <w:sz w:val="24"/>
          <w:shd w:val="clear" w:color="auto" w:fill="FFFFFF"/>
        </w:rPr>
        <w:t>东至</w:t>
      </w:r>
      <w:r>
        <w:rPr>
          <w:rFonts w:ascii="宋体" w:hAnsi="宋体" w:cs="微软雅黑" w:hint="eastAsia"/>
          <w:sz w:val="24"/>
          <w:u w:val="single"/>
          <w:shd w:val="clear" w:color="auto" w:fill="FFFFFF"/>
        </w:rPr>
        <w:t>      学院路            </w:t>
      </w:r>
      <w:r>
        <w:rPr>
          <w:rFonts w:ascii="宋体" w:hAnsi="宋体" w:cs="微软雅黑" w:hint="eastAsia"/>
          <w:sz w:val="24"/>
          <w:u w:val="single"/>
        </w:rPr>
        <w:t> </w:t>
      </w:r>
      <w:r>
        <w:rPr>
          <w:rFonts w:ascii="宋体" w:hAnsi="宋体" w:cs="微软雅黑" w:hint="eastAsia"/>
          <w:sz w:val="24"/>
          <w:shd w:val="clear" w:color="auto" w:fill="FFFFFF"/>
        </w:rPr>
        <w:t xml:space="preserve">；　　</w:t>
      </w:r>
    </w:p>
    <w:p w:rsidR="001E6ACA" w:rsidRDefault="001E6ACA" w:rsidP="001E6ACA">
      <w:pPr>
        <w:spacing w:line="400" w:lineRule="exact"/>
        <w:ind w:firstLine="1200"/>
        <w:jc w:val="left"/>
        <w:rPr>
          <w:rFonts w:ascii="宋体" w:hAnsi="宋体" w:cs="微软雅黑"/>
          <w:sz w:val="24"/>
          <w:shd w:val="clear" w:color="auto" w:fill="FFFFFF"/>
        </w:rPr>
      </w:pPr>
      <w:r>
        <w:rPr>
          <w:rFonts w:ascii="宋体" w:hAnsi="宋体" w:cs="微软雅黑" w:hint="eastAsia"/>
          <w:sz w:val="24"/>
          <w:shd w:val="clear" w:color="auto" w:fill="FFFFFF"/>
        </w:rPr>
        <w:t>南至</w:t>
      </w:r>
      <w:r>
        <w:rPr>
          <w:rFonts w:ascii="宋体" w:hAnsi="宋体" w:cs="微软雅黑" w:hint="eastAsia"/>
          <w:sz w:val="24"/>
          <w:u w:val="single"/>
          <w:shd w:val="clear" w:color="auto" w:fill="FFFFFF"/>
        </w:rPr>
        <w:t>      现代大道              </w:t>
      </w:r>
      <w:r>
        <w:rPr>
          <w:rFonts w:ascii="宋体" w:hAnsi="宋体" w:cs="微软雅黑" w:hint="eastAsia"/>
          <w:sz w:val="24"/>
          <w:shd w:val="clear" w:color="auto" w:fill="FFFFFF"/>
        </w:rPr>
        <w:t xml:space="preserve">；　　</w:t>
      </w:r>
    </w:p>
    <w:p w:rsidR="001E6ACA" w:rsidRDefault="001E6ACA" w:rsidP="001E6ACA">
      <w:pPr>
        <w:spacing w:line="400" w:lineRule="exact"/>
        <w:ind w:firstLine="1200"/>
        <w:jc w:val="left"/>
        <w:rPr>
          <w:rFonts w:ascii="宋体" w:hAnsi="宋体" w:cs="微软雅黑"/>
          <w:sz w:val="24"/>
          <w:shd w:val="clear" w:color="auto" w:fill="FFFFFF"/>
        </w:rPr>
      </w:pPr>
      <w:r>
        <w:rPr>
          <w:rFonts w:ascii="宋体" w:hAnsi="宋体" w:cs="微软雅黑" w:hint="eastAsia"/>
          <w:sz w:val="24"/>
          <w:shd w:val="clear" w:color="auto" w:fill="FFFFFF"/>
        </w:rPr>
        <w:t>西至</w:t>
      </w:r>
      <w:r>
        <w:rPr>
          <w:rFonts w:ascii="宋体" w:hAnsi="宋体" w:cs="微软雅黑" w:hint="eastAsia"/>
          <w:sz w:val="24"/>
          <w:u w:val="single"/>
          <w:shd w:val="clear" w:color="auto" w:fill="FFFFFF"/>
        </w:rPr>
        <w:t>      规划路            </w:t>
      </w:r>
      <w:r>
        <w:rPr>
          <w:rFonts w:ascii="宋体" w:hAnsi="宋体" w:cs="微软雅黑" w:hint="eastAsia"/>
          <w:sz w:val="24"/>
          <w:u w:val="single"/>
        </w:rPr>
        <w:t xml:space="preserve">  </w:t>
      </w:r>
      <w:r>
        <w:rPr>
          <w:rFonts w:ascii="宋体" w:hAnsi="宋体" w:cs="微软雅黑" w:hint="eastAsia"/>
          <w:sz w:val="24"/>
          <w:shd w:val="clear" w:color="auto" w:fill="FFFFFF"/>
        </w:rPr>
        <w:t xml:space="preserve">；　　</w:t>
      </w:r>
    </w:p>
    <w:p w:rsidR="001E6ACA" w:rsidRDefault="001E6ACA" w:rsidP="001E6ACA">
      <w:pPr>
        <w:spacing w:line="400" w:lineRule="exact"/>
        <w:ind w:firstLine="1200"/>
        <w:jc w:val="left"/>
        <w:rPr>
          <w:rFonts w:ascii="宋体" w:hAnsi="宋体" w:cs="微软雅黑"/>
          <w:sz w:val="24"/>
          <w:shd w:val="clear" w:color="auto" w:fill="FFFFFF"/>
        </w:rPr>
      </w:pPr>
      <w:r>
        <w:rPr>
          <w:rFonts w:ascii="宋体" w:hAnsi="宋体" w:cs="微软雅黑" w:hint="eastAsia"/>
          <w:sz w:val="24"/>
          <w:shd w:val="clear" w:color="auto" w:fill="FFFFFF"/>
        </w:rPr>
        <w:t>北至</w:t>
      </w:r>
      <w:r>
        <w:rPr>
          <w:rFonts w:ascii="宋体" w:hAnsi="宋体" w:cs="微软雅黑" w:hint="eastAsia"/>
          <w:sz w:val="24"/>
          <w:u w:val="single"/>
          <w:shd w:val="clear" w:color="auto" w:fill="FFFFFF"/>
        </w:rPr>
        <w:t xml:space="preserve">       规划路         </w:t>
      </w:r>
      <w:r>
        <w:rPr>
          <w:rFonts w:ascii="宋体" w:hAnsi="宋体" w:cs="微软雅黑" w:hint="eastAsia"/>
          <w:sz w:val="24"/>
          <w:u w:val="single"/>
        </w:rPr>
        <w:t xml:space="preserve">       </w:t>
      </w:r>
      <w:r>
        <w:rPr>
          <w:rFonts w:ascii="宋体" w:hAnsi="宋体" w:cs="微软雅黑" w:hint="eastAsia"/>
          <w:sz w:val="24"/>
          <w:shd w:val="clear" w:color="auto" w:fill="FFFFFF"/>
        </w:rPr>
        <w:t xml:space="preserve">。　　</w:t>
      </w:r>
    </w:p>
    <w:p w:rsidR="001E6ACA" w:rsidRDefault="001E6ACA" w:rsidP="001E6ACA">
      <w:pPr>
        <w:spacing w:line="400" w:lineRule="exact"/>
        <w:jc w:val="left"/>
        <w:rPr>
          <w:rFonts w:ascii="宋体" w:hAnsi="宋体" w:cs="微软雅黑"/>
          <w:sz w:val="24"/>
          <w:shd w:val="clear" w:color="auto" w:fill="FFFFFF"/>
        </w:rPr>
      </w:pPr>
    </w:p>
    <w:p w:rsidR="001E6ACA" w:rsidRDefault="001E6ACA" w:rsidP="001E6ACA">
      <w:pPr>
        <w:spacing w:before="240" w:after="120" w:line="400" w:lineRule="exact"/>
        <w:jc w:val="center"/>
        <w:rPr>
          <w:rFonts w:ascii="宋体" w:hAnsi="宋体" w:cs="微软雅黑"/>
          <w:sz w:val="24"/>
          <w:shd w:val="clear" w:color="auto" w:fill="FFFFFF"/>
        </w:rPr>
      </w:pPr>
      <w:r>
        <w:rPr>
          <w:rFonts w:ascii="宋体" w:hAnsi="宋体" w:cs="微软雅黑" w:hint="eastAsia"/>
          <w:sz w:val="24"/>
          <w:shd w:val="clear" w:color="auto" w:fill="FFFFFF"/>
        </w:rPr>
        <w:t>第二章 </w:t>
      </w:r>
      <w:r>
        <w:rPr>
          <w:rFonts w:ascii="宋体" w:hAnsi="宋体" w:cs="微软雅黑" w:hint="eastAsia"/>
          <w:sz w:val="24"/>
        </w:rPr>
        <w:t> </w:t>
      </w:r>
      <w:r>
        <w:rPr>
          <w:rFonts w:ascii="宋体" w:hAnsi="宋体" w:cs="微软雅黑" w:hint="eastAsia"/>
          <w:sz w:val="24"/>
          <w:shd w:val="clear" w:color="auto" w:fill="FFFFFF"/>
        </w:rPr>
        <w:t xml:space="preserve">服务内容与质量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第二条 </w:t>
      </w:r>
      <w:r>
        <w:rPr>
          <w:rFonts w:ascii="宋体" w:hAnsi="宋体" w:cs="微软雅黑" w:hint="eastAsia"/>
          <w:sz w:val="24"/>
        </w:rPr>
        <w:t> </w:t>
      </w:r>
      <w:r>
        <w:rPr>
          <w:rFonts w:ascii="宋体" w:hAnsi="宋体" w:cs="微软雅黑" w:hint="eastAsia"/>
          <w:sz w:val="24"/>
          <w:shd w:val="clear" w:color="auto" w:fill="FFFFFF"/>
        </w:rPr>
        <w:t xml:space="preserve">在物业管理区域内，乙方提供的前期物业管理服务包括以下内容：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1、物业共用部位的维修、养护和管理；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2、物业共用设施设备的运行、维修、养护和管理；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3、物业共用部位和相关场地的清洁卫生，垃圾的收集、清运及雨、污水管道的疏通；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4、公共绿化的养护和管理；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5、车辆停放管理；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6、公共秩序维护、安全防范等事项的协助管理；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7、装饰装修管理服务；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8、物业档案资料管理。</w:t>
      </w:r>
    </w:p>
    <w:p w:rsidR="001E6ACA" w:rsidRDefault="001E6ACA" w:rsidP="001E6ACA">
      <w:pPr>
        <w:spacing w:line="400" w:lineRule="exact"/>
        <w:ind w:firstLine="525"/>
        <w:jc w:val="left"/>
        <w:rPr>
          <w:rFonts w:ascii="宋体" w:hAnsi="宋体" w:cs="微软雅黑"/>
          <w:sz w:val="24"/>
          <w:shd w:val="clear" w:color="auto" w:fill="FFFFFF"/>
        </w:rPr>
      </w:pPr>
      <w:r>
        <w:rPr>
          <w:rFonts w:ascii="宋体" w:hAnsi="宋体" w:cs="微软雅黑" w:hint="eastAsia"/>
          <w:sz w:val="24"/>
          <w:shd w:val="clear" w:color="auto" w:fill="FFFFFF"/>
        </w:rPr>
        <w:t>第三条 </w:t>
      </w:r>
      <w:r>
        <w:rPr>
          <w:rFonts w:ascii="宋体" w:hAnsi="宋体" w:cs="微软雅黑" w:hint="eastAsia"/>
          <w:sz w:val="24"/>
        </w:rPr>
        <w:t> </w:t>
      </w:r>
      <w:r>
        <w:rPr>
          <w:rFonts w:ascii="宋体" w:hAnsi="宋体" w:cs="微软雅黑" w:hint="eastAsia"/>
          <w:sz w:val="24"/>
          <w:shd w:val="clear" w:color="auto" w:fill="FFFFFF"/>
        </w:rPr>
        <w:t xml:space="preserve">在物业管理区域内，乙方提供的其他服务包括以下事项：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1、</w:t>
      </w:r>
      <w:r>
        <w:rPr>
          <w:rFonts w:ascii="宋体" w:hAnsi="宋体" w:cs="微软雅黑" w:hint="eastAsia"/>
          <w:sz w:val="24"/>
          <w:u w:val="single"/>
          <w:shd w:val="clear" w:color="auto" w:fill="FFFFFF"/>
        </w:rPr>
        <w:t xml:space="preserve"> 代收代付水电费（不含直接开户者）                  </w:t>
      </w:r>
      <w:r>
        <w:rPr>
          <w:rFonts w:ascii="宋体" w:hAnsi="宋体" w:cs="微软雅黑" w:hint="eastAsia"/>
          <w:sz w:val="24"/>
          <w:shd w:val="clear" w:color="auto" w:fill="FFFFFF"/>
        </w:rPr>
        <w:t>；</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2、</w:t>
      </w:r>
      <w:r>
        <w:rPr>
          <w:rFonts w:ascii="宋体" w:hAnsi="宋体" w:cs="微软雅黑" w:hint="eastAsia"/>
          <w:sz w:val="24"/>
          <w:u w:val="single"/>
          <w:shd w:val="clear" w:color="auto" w:fill="FFFFFF"/>
        </w:rPr>
        <w:t> 代收代付装修垃圾清运费（按市场价格标准）     </w:t>
      </w:r>
      <w:r>
        <w:rPr>
          <w:rFonts w:ascii="宋体" w:hAnsi="宋体" w:cs="微软雅黑" w:hint="eastAsia"/>
          <w:sz w:val="24"/>
          <w:shd w:val="clear" w:color="auto" w:fill="FFFFFF"/>
        </w:rPr>
        <w:t>；</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第四条  乙方提供的前期物业管理服务应达到《台州市普通住宅小区物业服务等级标准》一级服务质量标准。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第五条 </w:t>
      </w:r>
      <w:r>
        <w:rPr>
          <w:rFonts w:ascii="宋体" w:hAnsi="宋体" w:cs="微软雅黑" w:hint="eastAsia"/>
          <w:sz w:val="24"/>
        </w:rPr>
        <w:t> </w:t>
      </w:r>
      <w:r>
        <w:rPr>
          <w:rFonts w:ascii="宋体" w:hAnsi="宋体" w:cs="微软雅黑" w:hint="eastAsia"/>
          <w:sz w:val="24"/>
          <w:shd w:val="clear" w:color="auto" w:fill="FFFFFF"/>
        </w:rPr>
        <w:t>单个业主可委托乙方对其物业的专有部分提供维修养护等服务，服务内容和费用由双方另行商定。</w:t>
      </w:r>
    </w:p>
    <w:p w:rsidR="001E6ACA" w:rsidRDefault="001E6ACA" w:rsidP="001E6ACA">
      <w:pPr>
        <w:spacing w:before="240" w:after="120" w:line="400" w:lineRule="exact"/>
        <w:jc w:val="center"/>
        <w:rPr>
          <w:rFonts w:ascii="宋体" w:hAnsi="宋体" w:cs="微软雅黑"/>
          <w:sz w:val="24"/>
          <w:shd w:val="clear" w:color="auto" w:fill="FFFFFF"/>
        </w:rPr>
      </w:pPr>
    </w:p>
    <w:p w:rsidR="001E6ACA" w:rsidRDefault="001E6ACA" w:rsidP="001E6ACA">
      <w:pPr>
        <w:spacing w:before="240" w:after="120" w:line="400" w:lineRule="exact"/>
        <w:jc w:val="center"/>
        <w:rPr>
          <w:rFonts w:ascii="宋体" w:hAnsi="宋体" w:cs="微软雅黑"/>
          <w:sz w:val="24"/>
          <w:shd w:val="clear" w:color="auto" w:fill="FFFFFF"/>
        </w:rPr>
      </w:pPr>
      <w:r>
        <w:rPr>
          <w:rFonts w:ascii="宋体" w:hAnsi="宋体" w:cs="微软雅黑" w:hint="eastAsia"/>
          <w:sz w:val="24"/>
          <w:shd w:val="clear" w:color="auto" w:fill="FFFFFF"/>
        </w:rPr>
        <w:lastRenderedPageBreak/>
        <w:t>第三章 </w:t>
      </w:r>
      <w:r>
        <w:rPr>
          <w:rFonts w:ascii="宋体" w:hAnsi="宋体" w:cs="微软雅黑" w:hint="eastAsia"/>
          <w:sz w:val="24"/>
        </w:rPr>
        <w:t> </w:t>
      </w:r>
      <w:r>
        <w:rPr>
          <w:rFonts w:ascii="宋体" w:hAnsi="宋体" w:cs="微软雅黑" w:hint="eastAsia"/>
          <w:sz w:val="24"/>
          <w:shd w:val="clear" w:color="auto" w:fill="FFFFFF"/>
        </w:rPr>
        <w:t xml:space="preserve">服务费用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第六条 </w:t>
      </w:r>
      <w:r>
        <w:rPr>
          <w:rFonts w:ascii="宋体" w:hAnsi="宋体" w:cs="微软雅黑" w:hint="eastAsia"/>
          <w:sz w:val="24"/>
        </w:rPr>
        <w:t> </w:t>
      </w:r>
      <w:r>
        <w:rPr>
          <w:rFonts w:ascii="宋体" w:hAnsi="宋体" w:cs="微软雅黑" w:hint="eastAsia"/>
          <w:sz w:val="24"/>
          <w:shd w:val="clear" w:color="auto" w:fill="FFFFFF"/>
        </w:rPr>
        <w:t>本物业管理区域物业服务收费选择以下第</w:t>
      </w:r>
      <w:r>
        <w:rPr>
          <w:rFonts w:ascii="宋体" w:hAnsi="宋体" w:cs="微软雅黑" w:hint="eastAsia"/>
          <w:sz w:val="24"/>
          <w:u w:val="single"/>
          <w:shd w:val="clear" w:color="auto" w:fill="FFFFFF"/>
        </w:rPr>
        <w:t> 1</w:t>
      </w:r>
      <w:r>
        <w:rPr>
          <w:rFonts w:ascii="宋体" w:hAnsi="宋体" w:cs="微软雅黑" w:hint="eastAsia"/>
          <w:sz w:val="24"/>
          <w:u w:val="single"/>
        </w:rPr>
        <w:t> </w:t>
      </w:r>
      <w:r>
        <w:rPr>
          <w:rFonts w:ascii="宋体" w:hAnsi="宋体" w:cs="微软雅黑" w:hint="eastAsia"/>
          <w:sz w:val="24"/>
          <w:shd w:val="clear" w:color="auto" w:fill="FFFFFF"/>
        </w:rPr>
        <w:t xml:space="preserve">种方式：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1、包干制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物业服务费用由业主按其拥有物业的建筑面积交纳，具体标准如下：　　　</w:t>
      </w:r>
    </w:p>
    <w:p w:rsidR="001E6ACA" w:rsidRDefault="001E6ACA" w:rsidP="001E6ACA">
      <w:pPr>
        <w:spacing w:line="400" w:lineRule="exact"/>
        <w:ind w:firstLine="600"/>
        <w:jc w:val="left"/>
        <w:rPr>
          <w:rFonts w:ascii="宋体" w:hAnsi="宋体" w:cs="微软雅黑"/>
          <w:sz w:val="24"/>
          <w:shd w:val="clear" w:color="auto" w:fill="FFFFFF"/>
        </w:rPr>
      </w:pPr>
      <w:r>
        <w:rPr>
          <w:rFonts w:ascii="Arial" w:hAnsi="Arial" w:cs="Arial" w:hint="eastAsia"/>
          <w:szCs w:val="21"/>
        </w:rPr>
        <w:t>A</w:t>
      </w:r>
      <w:r>
        <w:rPr>
          <w:rFonts w:ascii="Arial" w:hAnsi="Arial" w:cs="Arial" w:hint="eastAsia"/>
          <w:szCs w:val="21"/>
        </w:rPr>
        <w:t>地块、</w:t>
      </w:r>
      <w:r>
        <w:rPr>
          <w:rFonts w:ascii="Arial" w:hAnsi="Arial" w:cs="Arial" w:hint="eastAsia"/>
          <w:szCs w:val="21"/>
        </w:rPr>
        <w:t>B</w:t>
      </w:r>
      <w:r>
        <w:rPr>
          <w:rFonts w:ascii="Arial" w:hAnsi="Arial" w:cs="Arial" w:hint="eastAsia"/>
          <w:szCs w:val="21"/>
        </w:rPr>
        <w:t>地块（高层住宅）</w:t>
      </w:r>
      <w:r>
        <w:rPr>
          <w:rFonts w:ascii="宋体" w:hAnsi="宋体" w:cs="微软雅黑" w:hint="eastAsia"/>
          <w:sz w:val="24"/>
          <w:shd w:val="clear" w:color="auto" w:fill="FFFFFF"/>
        </w:rPr>
        <w:t>：</w:t>
      </w:r>
      <w:r>
        <w:rPr>
          <w:rFonts w:ascii="宋体" w:hAnsi="宋体" w:cs="微软雅黑" w:hint="eastAsia"/>
          <w:sz w:val="24"/>
          <w:u w:val="single"/>
          <w:shd w:val="clear" w:color="auto" w:fill="FFFFFF"/>
        </w:rPr>
        <w:t> </w:t>
      </w:r>
      <w:r>
        <w:rPr>
          <w:rFonts w:ascii="宋体" w:hAnsi="宋体" w:cs="微软雅黑"/>
          <w:sz w:val="24"/>
          <w:u w:val="single"/>
          <w:shd w:val="clear" w:color="auto" w:fill="FFFFFF"/>
        </w:rPr>
        <w:t xml:space="preserve">2.58    </w:t>
      </w:r>
      <w:r>
        <w:rPr>
          <w:rFonts w:ascii="宋体" w:hAnsi="宋体" w:cs="微软雅黑" w:hint="eastAsia"/>
          <w:sz w:val="24"/>
          <w:shd w:val="clear" w:color="auto" w:fill="FFFFFF"/>
        </w:rPr>
        <w:t xml:space="preserve">元/月.平方米；（含电梯运行、水泵加压能耗费用）　</w:t>
      </w:r>
    </w:p>
    <w:p w:rsidR="001E6ACA" w:rsidRDefault="001E6ACA" w:rsidP="001E6ACA">
      <w:pPr>
        <w:spacing w:line="400" w:lineRule="exact"/>
        <w:ind w:firstLine="600"/>
        <w:jc w:val="left"/>
        <w:rPr>
          <w:rFonts w:ascii="宋体" w:hAnsi="宋体" w:cs="微软雅黑"/>
          <w:sz w:val="24"/>
          <w:shd w:val="clear" w:color="auto" w:fill="FFFFFF"/>
        </w:rPr>
      </w:pPr>
      <w:r>
        <w:rPr>
          <w:rFonts w:ascii="Arial" w:hAnsi="宋体" w:cs="Arial" w:hint="eastAsia"/>
          <w:szCs w:val="21"/>
        </w:rPr>
        <w:t>商业：</w:t>
      </w:r>
      <w:r>
        <w:rPr>
          <w:rFonts w:ascii="宋体" w:hAnsi="宋体" w:cs="微软雅黑" w:hint="eastAsia"/>
          <w:sz w:val="24"/>
          <w:u w:val="single"/>
          <w:shd w:val="clear" w:color="auto" w:fill="FFFFFF"/>
        </w:rPr>
        <w:t> </w:t>
      </w:r>
      <w:r>
        <w:rPr>
          <w:rFonts w:ascii="宋体" w:hAnsi="宋体" w:cs="微软雅黑"/>
          <w:sz w:val="24"/>
          <w:u w:val="single"/>
          <w:shd w:val="clear" w:color="auto" w:fill="FFFFFF"/>
        </w:rPr>
        <w:t>5</w:t>
      </w:r>
      <w:r>
        <w:rPr>
          <w:rFonts w:ascii="宋体" w:hAnsi="宋体" w:cs="微软雅黑" w:hint="eastAsia"/>
          <w:sz w:val="24"/>
          <w:u w:val="single"/>
        </w:rPr>
        <w:t xml:space="preserve"> </w:t>
      </w:r>
      <w:r>
        <w:rPr>
          <w:rFonts w:ascii="宋体" w:hAnsi="宋体" w:cs="微软雅黑" w:hint="eastAsia"/>
          <w:sz w:val="24"/>
          <w:shd w:val="clear" w:color="auto" w:fill="FFFFFF"/>
        </w:rPr>
        <w:t xml:space="preserve">元/月.平方米；（含电梯运行、水泵加压能耗费用）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rPr>
        <w:t>地下停车位：</w:t>
      </w:r>
      <w:r>
        <w:rPr>
          <w:rFonts w:ascii="宋体" w:hAnsi="宋体" w:cs="微软雅黑" w:hint="eastAsia"/>
          <w:sz w:val="24"/>
          <w:u w:val="single"/>
        </w:rPr>
        <w:t xml:space="preserve">  </w:t>
      </w:r>
      <w:r>
        <w:rPr>
          <w:rFonts w:ascii="宋体" w:hAnsi="宋体" w:cs="微软雅黑"/>
          <w:sz w:val="24"/>
          <w:u w:val="single"/>
        </w:rPr>
        <w:t xml:space="preserve">60   </w:t>
      </w:r>
      <w:r>
        <w:rPr>
          <w:rFonts w:ascii="宋体" w:hAnsi="宋体" w:cs="微软雅黑" w:hint="eastAsia"/>
          <w:sz w:val="24"/>
          <w:shd w:val="clear" w:color="auto" w:fill="FFFFFF"/>
        </w:rPr>
        <w:t>元/个/月</w:t>
      </w:r>
      <w:r>
        <w:rPr>
          <w:rFonts w:ascii="宋体" w:hAnsi="宋体" w:cs="微软雅黑" w:hint="eastAsia"/>
          <w:sz w:val="24"/>
        </w:rPr>
        <w:t>。</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物业服务费用主要用于以下开支：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（1）管理服务人员的工资、社会保险和按规定提取的福利费等；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（2）物业共用部位、共用设施设备、维护费用；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（3）物业管理区域清洁卫生费用；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（4）物业管理区域绿化养护费用；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（5）物业管理区域秩序维护费用；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（6）办公费用；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（7）物业管理企业固定资产折旧；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（8）物业共用部位、共用设施设备及公众责任保险费用；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（9）法定税费；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（10）物业管理企业的利润；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（11）</w:t>
      </w:r>
      <w:r>
        <w:rPr>
          <w:rFonts w:ascii="宋体" w:hAnsi="宋体" w:cs="微软雅黑" w:hint="eastAsia"/>
          <w:sz w:val="24"/>
          <w:u w:val="single"/>
          <w:shd w:val="clear" w:color="auto" w:fill="FFFFFF"/>
        </w:rPr>
        <w:t>公共照明 </w:t>
      </w:r>
      <w:r>
        <w:rPr>
          <w:rFonts w:ascii="宋体" w:hAnsi="宋体" w:cs="微软雅黑" w:hint="eastAsia"/>
          <w:sz w:val="24"/>
          <w:shd w:val="clear" w:color="auto" w:fill="FFFFFF"/>
        </w:rPr>
        <w:t xml:space="preserve">。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乙方按照上述标准收取物业服务费用，并按本合同约定的服务内容和质量标准提供服务，物业费由乙方独立收取，盈余或亏损由乙方享有或承担。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物业服务支出应全部用于本合同约定的支出。物业服务支出年度结算后结余部分，转入下一年度继续使用；物业服务支出年度结算后不足部分，由全体业主承担。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第七条 业主应于</w:t>
      </w:r>
      <w:r>
        <w:rPr>
          <w:rFonts w:ascii="宋体" w:hAnsi="宋体" w:cs="微软雅黑" w:hint="eastAsia"/>
          <w:sz w:val="24"/>
          <w:u w:val="single"/>
          <w:shd w:val="clear" w:color="auto" w:fill="FFFFFF"/>
        </w:rPr>
        <w:t xml:space="preserve"> 自建设单位交付物业</w:t>
      </w:r>
      <w:r>
        <w:rPr>
          <w:rFonts w:ascii="宋体" w:hAnsi="宋体" w:cs="微软雅黑" w:hint="eastAsia"/>
          <w:sz w:val="24"/>
          <w:shd w:val="clear" w:color="auto" w:fill="FFFFFF"/>
        </w:rPr>
        <w:t xml:space="preserve">之日的次月起交纳当年应交物业服务费用（物业服务资金）。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纳入物业管理范围的已竣工但尚未出售，或者因甲方原因未能按时交给物业买受人的物业，其物业服务费用（物业服务资金）由甲方全额支付。非因建设单位原因导致房屋未交付或延迟交付的，业主应于</w:t>
      </w:r>
      <w:r>
        <w:rPr>
          <w:rFonts w:ascii="宋体" w:hAnsi="宋体" w:cs="微软雅黑" w:hint="eastAsia"/>
          <w:sz w:val="24"/>
          <w:u w:val="single"/>
          <w:shd w:val="clear" w:color="auto" w:fill="FFFFFF"/>
        </w:rPr>
        <w:t xml:space="preserve"> 自建设单位交房通知期限届满之日起的次月起</w:t>
      </w:r>
      <w:r>
        <w:rPr>
          <w:rFonts w:ascii="宋体" w:hAnsi="宋体" w:cs="微软雅黑" w:hint="eastAsia"/>
          <w:sz w:val="24"/>
          <w:shd w:val="clear" w:color="auto" w:fill="FFFFFF"/>
        </w:rPr>
        <w:t>交纳当年应交物业服务费用（物业服务资金）。</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业主与物业使用人约定由物业使用人交纳物业服务费用（物业服务资金）的，从其约定，业主负连带交纳责任。业主与物业使用人之间的交费约定，业主应及时书面告知乙方。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lastRenderedPageBreak/>
        <w:t>物业服务费用（物业服务资金）按</w:t>
      </w:r>
      <w:r>
        <w:rPr>
          <w:rFonts w:ascii="宋体" w:hAnsi="宋体" w:cs="微软雅黑" w:hint="eastAsia"/>
          <w:sz w:val="24"/>
          <w:u w:val="single"/>
          <w:shd w:val="clear" w:color="auto" w:fill="FFFFFF"/>
        </w:rPr>
        <w:t xml:space="preserve"> 年 </w:t>
      </w:r>
      <w:r>
        <w:rPr>
          <w:rFonts w:ascii="宋体" w:hAnsi="宋体" w:cs="微软雅黑" w:hint="eastAsia"/>
          <w:sz w:val="24"/>
          <w:shd w:val="clear" w:color="auto" w:fill="FFFFFF"/>
        </w:rPr>
        <w:t>（年/季/月）交纳，业主或物业使用人应在</w:t>
      </w:r>
      <w:r>
        <w:rPr>
          <w:rFonts w:ascii="宋体" w:hAnsi="宋体" w:cs="微软雅黑" w:hint="eastAsia"/>
          <w:b/>
          <w:bCs/>
          <w:sz w:val="24"/>
          <w:u w:val="single"/>
        </w:rPr>
        <w:t>  </w:t>
      </w:r>
      <w:r>
        <w:rPr>
          <w:rFonts w:ascii="宋体" w:hAnsi="宋体" w:cs="微软雅黑" w:hint="eastAsia"/>
          <w:bCs/>
          <w:sz w:val="24"/>
          <w:u w:val="single"/>
        </w:rPr>
        <w:t>每年的12月25日前预缴下一年度物业服务费</w:t>
      </w:r>
      <w:r>
        <w:rPr>
          <w:rFonts w:ascii="宋体" w:hAnsi="宋体" w:cs="微软雅黑" w:hint="eastAsia"/>
          <w:b/>
          <w:bCs/>
          <w:sz w:val="24"/>
          <w:u w:val="single"/>
        </w:rPr>
        <w:t> </w:t>
      </w:r>
      <w:r>
        <w:rPr>
          <w:rFonts w:ascii="宋体" w:hAnsi="宋体" w:cs="微软雅黑" w:hint="eastAsia"/>
          <w:sz w:val="24"/>
          <w:shd w:val="clear" w:color="auto" w:fill="FFFFFF"/>
        </w:rPr>
        <w:t xml:space="preserve">（每次缴费的具体时间）履行交纳义务。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第八条 </w:t>
      </w:r>
      <w:r>
        <w:rPr>
          <w:rFonts w:ascii="宋体" w:hAnsi="宋体" w:cs="微软雅黑" w:hint="eastAsia"/>
          <w:sz w:val="24"/>
        </w:rPr>
        <w:t> </w:t>
      </w:r>
      <w:r>
        <w:rPr>
          <w:rFonts w:ascii="宋体" w:hAnsi="宋体" w:cs="微软雅黑" w:hint="eastAsia"/>
          <w:sz w:val="24"/>
          <w:shd w:val="clear" w:color="auto" w:fill="FFFFFF"/>
        </w:rPr>
        <w:t>物业服务费用实行酬金制方式计费的，乙方应向全体业主公布物业管理年度计划和物业服务资金年度预决算，并每年</w:t>
      </w:r>
      <w:r>
        <w:rPr>
          <w:rFonts w:ascii="宋体" w:hAnsi="宋体" w:cs="微软雅黑" w:hint="eastAsia"/>
          <w:sz w:val="24"/>
          <w:u w:val="single"/>
          <w:shd w:val="clear" w:color="auto" w:fill="FFFFFF"/>
        </w:rPr>
        <w:t>  / </w:t>
      </w:r>
      <w:r>
        <w:rPr>
          <w:rFonts w:ascii="宋体" w:hAnsi="宋体" w:cs="微软雅黑" w:hint="eastAsia"/>
          <w:sz w:val="24"/>
          <w:u w:val="single"/>
        </w:rPr>
        <w:t> </w:t>
      </w:r>
      <w:r>
        <w:rPr>
          <w:rFonts w:ascii="宋体" w:hAnsi="宋体" w:cs="微软雅黑" w:hint="eastAsia"/>
          <w:sz w:val="24"/>
          <w:shd w:val="clear" w:color="auto" w:fill="FFFFFF"/>
        </w:rPr>
        <w:t xml:space="preserve">次向全体业主公布物业服务资金的收支情况。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对物业服务资金收支情况有争议的，甲乙双方同意采取以下方式解决：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1、审计。</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 xml:space="preserve">　</w:t>
      </w:r>
    </w:p>
    <w:p w:rsidR="001E6ACA" w:rsidRDefault="001E6ACA" w:rsidP="001E6ACA">
      <w:pPr>
        <w:shd w:val="clear" w:color="auto" w:fill="FFFFFF"/>
        <w:spacing w:line="400" w:lineRule="exact"/>
        <w:ind w:firstLine="600"/>
        <w:jc w:val="center"/>
        <w:rPr>
          <w:rFonts w:ascii="宋体" w:hAnsi="宋体" w:cs="微软雅黑"/>
          <w:sz w:val="24"/>
        </w:rPr>
      </w:pPr>
      <w:r>
        <w:rPr>
          <w:rFonts w:ascii="宋体" w:hAnsi="宋体" w:cs="微软雅黑" w:hint="eastAsia"/>
          <w:sz w:val="24"/>
        </w:rPr>
        <w:t>第四章 物业的经营与管理</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第九条  停车场收费采取以下方式：</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停车场车位所有权或使用权由业主购置的，车位使用人应按地下车位</w:t>
      </w:r>
      <w:r>
        <w:rPr>
          <w:rFonts w:ascii="宋体" w:hAnsi="宋体" w:cs="微软雅黑" w:hint="eastAsia"/>
          <w:sz w:val="24"/>
          <w:u w:val="single"/>
        </w:rPr>
        <w:t xml:space="preserve">   </w:t>
      </w:r>
      <w:r>
        <w:rPr>
          <w:rFonts w:ascii="宋体" w:hAnsi="宋体" w:cs="微软雅黑"/>
          <w:sz w:val="24"/>
          <w:u w:val="single"/>
        </w:rPr>
        <w:t>60</w:t>
      </w:r>
      <w:r>
        <w:rPr>
          <w:rFonts w:ascii="宋体" w:hAnsi="宋体" w:cs="微软雅黑" w:hint="eastAsia"/>
          <w:sz w:val="24"/>
        </w:rPr>
        <w:t>元/个·月标准向乙方交纳停车管理服务费。</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住宅小区内临时停车费实行市场调节价，乙方可根据情况调整收费标准但因提前向业主进行公示。地上临时停车收费暂按以下标准执行：临时：1小时内不收费；1小时以上至4小时内，每辆（次）2元；超过4小时，每4小时加收2元；不足4小时按4小时计；每天（连续时间24小时）收费最高每辆不超过12元。</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第十条  乙方应与停车场车位使用人签订书面的停车管理服务协议，明确双方在车位使用及停车管理服务等方面的权利义务。</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第十一条  本物业管理区域内的属于全体业主所有的其他物业共用部位、公用设备设施统一委托乙方经营，</w:t>
      </w:r>
      <w:r>
        <w:rPr>
          <w:rFonts w:ascii="宋体" w:hAnsi="宋体" w:cs="微软雅黑" w:hint="eastAsia"/>
          <w:sz w:val="24"/>
          <w:highlight w:val="yellow"/>
        </w:rPr>
        <w:t>提前向业主进行公示，</w:t>
      </w:r>
      <w:r>
        <w:rPr>
          <w:rFonts w:ascii="宋体" w:hAnsi="宋体" w:cs="微软雅黑" w:hint="eastAsia"/>
          <w:sz w:val="24"/>
        </w:rPr>
        <w:t>乙方每季度公示业主共有物业经营收支情况，接受业主监督，经营收入按下列约定分配：</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1、</w:t>
      </w:r>
      <w:r>
        <w:rPr>
          <w:rFonts w:ascii="宋体" w:hAnsi="宋体" w:cs="微软雅黑" w:hint="eastAsia"/>
          <w:sz w:val="24"/>
          <w:u w:val="single"/>
        </w:rPr>
        <w:t>    归全体业主所有           </w:t>
      </w:r>
      <w:r>
        <w:rPr>
          <w:rFonts w:ascii="宋体" w:hAnsi="宋体" w:cs="微软雅黑" w:hint="eastAsia"/>
          <w:sz w:val="24"/>
        </w:rPr>
        <w:t>。</w:t>
      </w:r>
    </w:p>
    <w:p w:rsidR="001E6ACA" w:rsidRDefault="001E6ACA" w:rsidP="001E6ACA">
      <w:pPr>
        <w:shd w:val="clear" w:color="auto" w:fill="FFFFFF"/>
        <w:spacing w:line="400" w:lineRule="exact"/>
        <w:jc w:val="left"/>
        <w:rPr>
          <w:rFonts w:ascii="宋体" w:hAnsi="宋体" w:cs="微软雅黑"/>
          <w:sz w:val="24"/>
        </w:rPr>
      </w:pPr>
    </w:p>
    <w:p w:rsidR="001E6ACA" w:rsidRDefault="001E6ACA" w:rsidP="001E6ACA">
      <w:pPr>
        <w:shd w:val="clear" w:color="auto" w:fill="FFFFFF"/>
        <w:spacing w:line="400" w:lineRule="exact"/>
        <w:ind w:firstLine="3240"/>
        <w:jc w:val="left"/>
        <w:rPr>
          <w:rFonts w:ascii="宋体" w:hAnsi="宋体" w:cs="微软雅黑"/>
          <w:sz w:val="24"/>
        </w:rPr>
      </w:pPr>
      <w:r>
        <w:rPr>
          <w:rFonts w:ascii="宋体" w:hAnsi="宋体" w:cs="微软雅黑" w:hint="eastAsia"/>
          <w:sz w:val="24"/>
        </w:rPr>
        <w:t>第五章  物业的承接验收</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第十二条  乙方承接物业时，甲方应配合乙方对以下物业共用部位、共用设施设备进行查验：</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1、</w:t>
      </w:r>
      <w:r>
        <w:rPr>
          <w:rFonts w:ascii="宋体" w:hAnsi="宋体" w:cs="微软雅黑" w:hint="eastAsia"/>
          <w:sz w:val="24"/>
          <w:u w:val="single"/>
        </w:rPr>
        <w:t>   供水、供电、通讯、有线电视系统           </w:t>
      </w:r>
      <w:r>
        <w:rPr>
          <w:rFonts w:ascii="宋体" w:hAnsi="宋体" w:cs="微软雅黑" w:hint="eastAsia"/>
          <w:sz w:val="24"/>
        </w:rPr>
        <w:t>；</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2、</w:t>
      </w:r>
      <w:r>
        <w:rPr>
          <w:rFonts w:ascii="宋体" w:hAnsi="宋体" w:cs="微软雅黑" w:hint="eastAsia"/>
          <w:sz w:val="24"/>
          <w:u w:val="single"/>
        </w:rPr>
        <w:t>   其他共用设施设备系统         </w:t>
      </w:r>
      <w:r>
        <w:rPr>
          <w:rFonts w:ascii="宋体" w:hAnsi="宋体" w:cs="微软雅黑" w:hint="eastAsia"/>
          <w:sz w:val="24"/>
        </w:rPr>
        <w:t>。</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第十三条  对于本合同签订后承接的物业共用部位、共用设施设备，甲乙双方应按照前条规定进行查验并签订确认书，作为界定各自在开发建设和物业管理方面承担责任的依据。</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第十四条  对于本合同签订后承接的物业共用部位、共用设施设备，甲</w:t>
      </w:r>
      <w:r>
        <w:rPr>
          <w:rFonts w:ascii="宋体" w:hAnsi="宋体" w:cs="微软雅黑" w:hint="eastAsia"/>
          <w:sz w:val="24"/>
        </w:rPr>
        <w:lastRenderedPageBreak/>
        <w:t>乙双方应按照前条规定进行查验并签订确认书，作为界定各自在开发建设和物业管理方面承担责任的依据。</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第十五条  乙方承接物业时，甲方应向乙方移交下列资料：</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1、竣工总平面图，单体建筑、结构、设备竣工图，配套设施、地下管网工程竣工图等竣工验收资料；</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2、设施设备的安装、使用和维护保养等技术资料；</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3、物业质量保修文件和物业使用说明文件；</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4、</w:t>
      </w:r>
      <w:r>
        <w:rPr>
          <w:rFonts w:ascii="宋体" w:hAnsi="宋体" w:cs="微软雅黑" w:hint="eastAsia"/>
          <w:sz w:val="24"/>
          <w:u w:val="single"/>
        </w:rPr>
        <w:t> 乙方承接设备设施查验，根据2010年建设部发文执行，就设备设施保修细则另行确定</w:t>
      </w:r>
      <w:r>
        <w:rPr>
          <w:rFonts w:ascii="宋体" w:hAnsi="宋体" w:cs="微软雅黑" w:hint="eastAsia"/>
          <w:sz w:val="24"/>
        </w:rPr>
        <w:t>。</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第十六条 甲方保证交付使用的物业符合国家规定的验收标准，按照国家规定的保修期限和保修范围承担物业的保修责任。</w:t>
      </w:r>
    </w:p>
    <w:p w:rsidR="001E6ACA" w:rsidRP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 xml:space="preserve">第十七条 </w:t>
      </w:r>
      <w:r>
        <w:rPr>
          <w:rFonts w:ascii="宋体" w:hAnsi="宋体" w:cs="微软雅黑" w:hint="eastAsia"/>
          <w:color w:val="FF0000"/>
          <w:sz w:val="24"/>
        </w:rPr>
        <w:t xml:space="preserve"> </w:t>
      </w:r>
      <w:r w:rsidRPr="001E6ACA">
        <w:rPr>
          <w:rFonts w:ascii="宋体" w:hAnsi="宋体" w:cs="微软雅黑" w:hint="eastAsia"/>
          <w:sz w:val="24"/>
        </w:rPr>
        <w:t>公共绿地、公共区间植物、建筑小品等的日常养护和管理。公共环境日常保洁（包括公共场所、房屋共用部位的日常保洁，生活垃圾日常清运，观赏水景的日常清理。）：</w:t>
      </w:r>
    </w:p>
    <w:p w:rsidR="001E6ACA" w:rsidRPr="001E6ACA" w:rsidRDefault="001E6ACA" w:rsidP="001E6ACA">
      <w:pPr>
        <w:shd w:val="clear" w:color="auto" w:fill="FFFFFF"/>
        <w:spacing w:line="400" w:lineRule="exact"/>
        <w:ind w:firstLine="600"/>
        <w:jc w:val="left"/>
        <w:rPr>
          <w:rFonts w:ascii="宋体" w:hAnsi="宋体" w:cs="微软雅黑"/>
          <w:sz w:val="24"/>
        </w:rPr>
      </w:pPr>
      <w:r w:rsidRPr="001E6ACA">
        <w:rPr>
          <w:rFonts w:ascii="宋体" w:hAnsi="宋体" w:cs="微软雅黑" w:hint="eastAsia"/>
          <w:sz w:val="24"/>
        </w:rPr>
        <w:t>1)街道办事处负责本辖区内生活垃圾分类投放的指导、宣传、培训工作，并配合市容环境卫生行政主管部门做好生活垃圾分类收集、运输的监督管理工作。居民委员会协助有关部门和街道办事处做好生活垃圾分类管理相关工作；</w:t>
      </w:r>
    </w:p>
    <w:p w:rsidR="001E6ACA" w:rsidRPr="001E6ACA" w:rsidRDefault="001E6ACA" w:rsidP="001E6ACA">
      <w:pPr>
        <w:shd w:val="clear" w:color="auto" w:fill="FFFFFF"/>
        <w:spacing w:line="400" w:lineRule="exact"/>
        <w:ind w:firstLine="600"/>
        <w:jc w:val="left"/>
        <w:rPr>
          <w:rFonts w:ascii="宋体" w:hAnsi="宋体" w:cs="微软雅黑"/>
          <w:sz w:val="24"/>
        </w:rPr>
      </w:pPr>
      <w:r w:rsidRPr="001E6ACA">
        <w:rPr>
          <w:rFonts w:ascii="宋体" w:hAnsi="宋体" w:cs="微软雅黑" w:hint="eastAsia"/>
          <w:sz w:val="24"/>
        </w:rPr>
        <w:t>2）新建、改建、扩建建设项目时，应当将垃圾房、转运站等生活垃圾分类收集、运输设施作为环境卫生设施配套建设。已建成的住宅小区、商业和办公区域，应当逐步落实生活垃圾分类收集、运输设施；</w:t>
      </w:r>
    </w:p>
    <w:p w:rsidR="001E6ACA" w:rsidRPr="001E6ACA" w:rsidRDefault="001E6ACA" w:rsidP="001E6ACA">
      <w:pPr>
        <w:shd w:val="clear" w:color="auto" w:fill="FFFFFF"/>
        <w:spacing w:line="400" w:lineRule="exact"/>
        <w:ind w:firstLine="600"/>
        <w:jc w:val="left"/>
        <w:rPr>
          <w:rFonts w:ascii="宋体" w:hAnsi="宋体" w:cs="微软雅黑"/>
          <w:sz w:val="24"/>
        </w:rPr>
      </w:pPr>
      <w:r w:rsidRPr="001E6ACA">
        <w:rPr>
          <w:rFonts w:ascii="宋体" w:hAnsi="宋体" w:cs="微软雅黑" w:hint="eastAsia"/>
          <w:sz w:val="24"/>
        </w:rPr>
        <w:t>3）实行生活垃圾分类投放管理责任区制度，生活垃圾分类投放管理的责任区范围及责任人与城市市容和环境卫生相关法律、法规规定的环境卫生责任区范围及责任人相同。实施物业管理的住宅小区和商业、办公场所，生活垃圾分类投放管理责任区范围为物业管理区域，责任人为物业服务企业；</w:t>
      </w:r>
    </w:p>
    <w:p w:rsidR="001E6ACA" w:rsidRPr="001E6ACA" w:rsidRDefault="001E6ACA" w:rsidP="001E6ACA">
      <w:pPr>
        <w:shd w:val="clear" w:color="auto" w:fill="FFFFFF"/>
        <w:spacing w:line="400" w:lineRule="exact"/>
        <w:ind w:firstLine="600"/>
        <w:jc w:val="left"/>
        <w:rPr>
          <w:rFonts w:ascii="宋体" w:hAnsi="宋体" w:cs="微软雅黑"/>
          <w:sz w:val="24"/>
        </w:rPr>
      </w:pPr>
      <w:r w:rsidRPr="001E6ACA">
        <w:rPr>
          <w:rFonts w:ascii="宋体" w:hAnsi="宋体" w:cs="微软雅黑" w:hint="eastAsia"/>
          <w:sz w:val="24"/>
        </w:rPr>
        <w:t>4）一）建立生活垃圾分类投放责任制和日常管理制度，并接受市容环境卫生行政主管部门的监督检查；二）开展生活垃圾分类知识宣传，指导、监督单位和个人分类投放生活垃圾；三）按照有关规定设置、清洁和维护生活垃圾收集容器；四）将分类投放的生活垃圾交给生活垃圾收集、运输单位，实行中转收集、运输的，分类运送至指定收集站（点）；五）督促生活垃圾收集、运输单位分类收集、运输生活垃圾。对不按照规定分类投放生活垃圾的单位和个人，生活垃圾分类投放管理责任人应当予以劝导，并督促改正。</w:t>
      </w:r>
    </w:p>
    <w:p w:rsidR="001E6ACA" w:rsidRDefault="001E6ACA" w:rsidP="001E6ACA">
      <w:pPr>
        <w:shd w:val="clear" w:color="auto" w:fill="FFFFFF"/>
        <w:spacing w:line="400" w:lineRule="exact"/>
        <w:ind w:firstLine="600"/>
        <w:jc w:val="left"/>
        <w:rPr>
          <w:rFonts w:ascii="宋体" w:hAnsi="宋体" w:cs="微软雅黑"/>
          <w:sz w:val="24"/>
        </w:rPr>
      </w:pPr>
      <w:r w:rsidRPr="001E6ACA">
        <w:rPr>
          <w:rFonts w:ascii="宋体" w:hAnsi="宋体" w:cs="微软雅黑" w:hint="eastAsia"/>
          <w:sz w:val="24"/>
        </w:rPr>
        <w:t>5）生活垃圾由具备法定条件的单位按照国家和省有关规定分类收集、运输。</w:t>
      </w:r>
    </w:p>
    <w:p w:rsidR="001E6ACA" w:rsidRDefault="001E6ACA" w:rsidP="001E6ACA">
      <w:pPr>
        <w:shd w:val="clear" w:color="auto" w:fill="FFFFFF"/>
        <w:spacing w:line="400" w:lineRule="exact"/>
        <w:jc w:val="center"/>
        <w:rPr>
          <w:rFonts w:ascii="宋体" w:hAnsi="宋体" w:cs="微软雅黑"/>
          <w:sz w:val="24"/>
        </w:rPr>
      </w:pPr>
      <w:r>
        <w:rPr>
          <w:rFonts w:ascii="宋体" w:hAnsi="宋体" w:cs="微软雅黑" w:hint="eastAsia"/>
          <w:sz w:val="24"/>
        </w:rPr>
        <w:t> </w:t>
      </w:r>
    </w:p>
    <w:p w:rsidR="001E6ACA" w:rsidRDefault="001E6ACA" w:rsidP="001E6ACA">
      <w:pPr>
        <w:shd w:val="clear" w:color="auto" w:fill="FFFFFF"/>
        <w:spacing w:line="400" w:lineRule="exact"/>
        <w:jc w:val="center"/>
        <w:rPr>
          <w:rFonts w:ascii="宋体" w:hAnsi="宋体" w:cs="微软雅黑"/>
          <w:sz w:val="24"/>
        </w:rPr>
      </w:pPr>
      <w:r>
        <w:rPr>
          <w:rFonts w:ascii="宋体" w:hAnsi="宋体" w:cs="微软雅黑" w:hint="eastAsia"/>
          <w:sz w:val="24"/>
        </w:rPr>
        <w:lastRenderedPageBreak/>
        <w:t>第六章  物业的使用与维护</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第十八条  业主大会成立前，乙方应配合甲方制定本物业管理区域内物业共用部位和共用设施设备的使用、公共秩序和环境卫生的维护等方面的规章制度。</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乙方根据规章制度提供管理服务时，甲方、业主和物业使用人应给予必要配合。</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第十九条  乙方可采取规劝、</w:t>
      </w:r>
      <w:r>
        <w:rPr>
          <w:rFonts w:ascii="宋体" w:hAnsi="宋体" w:cs="微软雅黑" w:hint="eastAsia"/>
          <w:sz w:val="24"/>
          <w:u w:val="single"/>
        </w:rPr>
        <w:t> 制止  </w:t>
      </w:r>
      <w:r>
        <w:rPr>
          <w:rFonts w:ascii="宋体" w:hAnsi="宋体" w:cs="微软雅黑" w:hint="eastAsia"/>
          <w:sz w:val="24"/>
        </w:rPr>
        <w:t>、</w:t>
      </w:r>
      <w:r>
        <w:rPr>
          <w:rFonts w:ascii="宋体" w:hAnsi="宋体" w:cs="微软雅黑" w:hint="eastAsia"/>
          <w:sz w:val="24"/>
          <w:u w:val="single"/>
        </w:rPr>
        <w:t> 报告  </w:t>
      </w:r>
      <w:r>
        <w:rPr>
          <w:rFonts w:ascii="宋体" w:hAnsi="宋体" w:cs="微软雅黑" w:hint="eastAsia"/>
          <w:sz w:val="24"/>
        </w:rPr>
        <w:t>等必要措施，制止业主、物业使用人违反本临时公约和物业管理区域内物业管理规章制度的行为。</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第二十条  乙方应及时向全体业主通告本物业管理区域内有关物业管理的重大事项，及时处理业主和物业使用人的投诉，接受甲方、业主和物业使用人的监督。</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第二十一条  因维修物业或者公共利益，甲方确需临时占用、挖掘本物业管理区域内道路、场地的，应征得相关业主和乙方的同意；乙方确需临时占用、挖掘本物业管理区域内道路、场地的，应征得相关业主和甲方的同意。</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临时占用、挖掘本物业管理区域内道路、场地的，应在约定期限内恢复原状。</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第二十二条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第二十三条  甲方应于</w:t>
      </w:r>
      <w:r>
        <w:rPr>
          <w:rFonts w:ascii="宋体" w:hAnsi="宋体" w:cs="微软雅黑" w:hint="eastAsia"/>
          <w:sz w:val="24"/>
          <w:u w:val="single"/>
        </w:rPr>
        <w:t> 向业主交房前 </w:t>
      </w:r>
      <w:r>
        <w:rPr>
          <w:rFonts w:ascii="宋体" w:hAnsi="宋体" w:cs="微软雅黑" w:hint="eastAsia"/>
          <w:sz w:val="24"/>
        </w:rPr>
        <w:t>（具体时间）按有关规定向乙方提供能够直接投入使用的物业管理用房。</w:t>
      </w:r>
    </w:p>
    <w:p w:rsidR="001E6ACA" w:rsidRDefault="001E6ACA" w:rsidP="00E96D14">
      <w:pPr>
        <w:shd w:val="clear" w:color="auto" w:fill="FFFFFF"/>
        <w:spacing w:line="400" w:lineRule="exact"/>
        <w:ind w:firstLine="600"/>
        <w:rPr>
          <w:rFonts w:ascii="宋体" w:hAnsi="宋体" w:cs="微软雅黑"/>
          <w:sz w:val="24"/>
        </w:rPr>
      </w:pPr>
      <w:r>
        <w:rPr>
          <w:rFonts w:ascii="宋体" w:hAnsi="宋体" w:cs="微软雅黑" w:hint="eastAsia"/>
          <w:sz w:val="24"/>
        </w:rPr>
        <w:t>A地块：物业管理用房建筑面积</w:t>
      </w:r>
      <w:r>
        <w:rPr>
          <w:rFonts w:ascii="宋体" w:hAnsi="宋体" w:cs="微软雅黑" w:hint="eastAsia"/>
          <w:sz w:val="24"/>
          <w:u w:val="single"/>
        </w:rPr>
        <w:t xml:space="preserve"> </w:t>
      </w:r>
      <w:r w:rsidR="00E96D14">
        <w:rPr>
          <w:rFonts w:ascii="宋体" w:hAnsi="宋体" w:cs="微软雅黑" w:hint="eastAsia"/>
          <w:sz w:val="24"/>
          <w:u w:val="single"/>
        </w:rPr>
        <w:t>97</w:t>
      </w:r>
      <w:r w:rsidR="00E96D14">
        <w:rPr>
          <w:rFonts w:ascii="宋体" w:hAnsi="宋体" w:cs="微软雅黑"/>
          <w:sz w:val="24"/>
          <w:u w:val="single"/>
        </w:rPr>
        <w:t>8</w:t>
      </w:r>
      <w:r>
        <w:rPr>
          <w:rFonts w:ascii="宋体" w:hAnsi="宋体" w:cs="微软雅黑" w:hint="eastAsia"/>
          <w:sz w:val="24"/>
        </w:rPr>
        <w:t>平方米，其中：办公用房</w:t>
      </w:r>
      <w:r>
        <w:rPr>
          <w:rFonts w:ascii="宋体" w:hAnsi="宋体" w:cs="微软雅黑" w:hint="eastAsia"/>
          <w:sz w:val="24"/>
          <w:u w:val="single"/>
        </w:rPr>
        <w:t> </w:t>
      </w:r>
      <w:r w:rsidR="00E96D14">
        <w:rPr>
          <w:rFonts w:ascii="宋体" w:hAnsi="宋体" w:cs="微软雅黑"/>
          <w:sz w:val="24"/>
          <w:u w:val="single"/>
        </w:rPr>
        <w:t>410.27</w:t>
      </w:r>
      <w:r>
        <w:rPr>
          <w:rFonts w:ascii="宋体" w:hAnsi="宋体" w:cs="微软雅黑" w:hint="eastAsia"/>
          <w:sz w:val="24"/>
          <w:u w:val="single"/>
        </w:rPr>
        <w:t xml:space="preserve">  </w:t>
      </w:r>
      <w:r>
        <w:rPr>
          <w:rFonts w:ascii="宋体" w:hAnsi="宋体" w:cs="微软雅黑" w:hint="eastAsia"/>
          <w:sz w:val="24"/>
        </w:rPr>
        <w:t>平</w:t>
      </w:r>
      <w:r>
        <w:rPr>
          <w:rFonts w:ascii="宋体" w:hAnsi="宋体" w:cs="微软雅黑" w:hint="eastAsia"/>
          <w:spacing w:val="2"/>
          <w:sz w:val="24"/>
        </w:rPr>
        <w:t>方米，位于</w:t>
      </w:r>
      <w:r>
        <w:rPr>
          <w:rFonts w:ascii="宋体" w:hAnsi="宋体" w:cs="微软雅黑" w:hint="eastAsia"/>
          <w:spacing w:val="2"/>
          <w:sz w:val="24"/>
          <w:u w:val="single"/>
        </w:rPr>
        <w:t xml:space="preserve">  </w:t>
      </w:r>
      <w:r>
        <w:rPr>
          <w:rFonts w:ascii="宋体" w:hAnsi="宋体" w:cs="微软雅黑"/>
          <w:spacing w:val="2"/>
          <w:sz w:val="24"/>
          <w:u w:val="single"/>
        </w:rPr>
        <w:t>以实际交付为准</w:t>
      </w:r>
      <w:r>
        <w:rPr>
          <w:rFonts w:ascii="宋体" w:hAnsi="宋体" w:cs="微软雅黑" w:hint="eastAsia"/>
          <w:spacing w:val="2"/>
          <w:sz w:val="24"/>
          <w:u w:val="single"/>
        </w:rPr>
        <w:t> </w:t>
      </w:r>
      <w:r>
        <w:rPr>
          <w:rFonts w:ascii="宋体" w:hAnsi="宋体" w:cs="微软雅黑" w:hint="eastAsia"/>
          <w:spacing w:val="2"/>
          <w:sz w:val="24"/>
        </w:rPr>
        <w:t>；经营用房</w:t>
      </w:r>
      <w:r>
        <w:rPr>
          <w:rFonts w:ascii="宋体" w:hAnsi="宋体" w:cs="微软雅黑" w:hint="eastAsia"/>
          <w:spacing w:val="2"/>
          <w:sz w:val="24"/>
          <w:u w:val="single"/>
        </w:rPr>
        <w:t> </w:t>
      </w:r>
      <w:r w:rsidR="00E96D14">
        <w:rPr>
          <w:rFonts w:ascii="宋体" w:hAnsi="宋体" w:cs="微软雅黑"/>
          <w:spacing w:val="2"/>
          <w:sz w:val="24"/>
          <w:u w:val="single"/>
        </w:rPr>
        <w:t>567.73</w:t>
      </w:r>
      <w:r>
        <w:rPr>
          <w:rFonts w:ascii="宋体" w:hAnsi="宋体" w:cs="微软雅黑" w:hint="eastAsia"/>
          <w:spacing w:val="2"/>
          <w:sz w:val="24"/>
          <w:u w:val="single"/>
        </w:rPr>
        <w:t> </w:t>
      </w:r>
      <w:r>
        <w:rPr>
          <w:rFonts w:ascii="宋体" w:hAnsi="宋体" w:cs="微软雅黑" w:hint="eastAsia"/>
          <w:spacing w:val="2"/>
          <w:sz w:val="24"/>
        </w:rPr>
        <w:t>平方米，位于</w:t>
      </w:r>
      <w:r>
        <w:rPr>
          <w:rFonts w:ascii="宋体" w:hAnsi="宋体" w:cs="微软雅黑" w:hint="eastAsia"/>
          <w:spacing w:val="2"/>
          <w:sz w:val="24"/>
          <w:u w:val="single"/>
        </w:rPr>
        <w:t> </w:t>
      </w:r>
      <w:r>
        <w:rPr>
          <w:rFonts w:ascii="宋体" w:hAnsi="宋体" w:cs="微软雅黑"/>
          <w:spacing w:val="2"/>
          <w:sz w:val="24"/>
          <w:u w:val="single"/>
        </w:rPr>
        <w:t>以实际交付为准</w:t>
      </w:r>
      <w:r>
        <w:rPr>
          <w:rFonts w:ascii="宋体" w:hAnsi="宋体" w:cs="微软雅黑" w:hint="eastAsia"/>
          <w:spacing w:val="2"/>
          <w:sz w:val="24"/>
          <w:u w:val="single"/>
        </w:rPr>
        <w:t> </w:t>
      </w:r>
      <w:r>
        <w:rPr>
          <w:rFonts w:ascii="宋体" w:hAnsi="宋体" w:cs="微软雅黑" w:hint="eastAsia"/>
          <w:sz w:val="24"/>
        </w:rPr>
        <w:t>。</w:t>
      </w:r>
    </w:p>
    <w:p w:rsidR="001E6ACA" w:rsidRDefault="001E6ACA" w:rsidP="00E96D14">
      <w:pPr>
        <w:shd w:val="clear" w:color="auto" w:fill="FFFFFF"/>
        <w:spacing w:line="400" w:lineRule="exact"/>
        <w:ind w:firstLine="600"/>
        <w:rPr>
          <w:rFonts w:ascii="宋体" w:hAnsi="宋体" w:cs="微软雅黑"/>
          <w:sz w:val="24"/>
        </w:rPr>
      </w:pPr>
      <w:r>
        <w:rPr>
          <w:rFonts w:ascii="宋体" w:hAnsi="宋体" w:cs="微软雅黑" w:hint="eastAsia"/>
          <w:sz w:val="24"/>
        </w:rPr>
        <w:t>B地块：物业管理用房建筑面积</w:t>
      </w:r>
      <w:r w:rsidR="00E96D14">
        <w:rPr>
          <w:rFonts w:ascii="宋体" w:hAnsi="宋体" w:cs="微软雅黑"/>
          <w:sz w:val="24"/>
          <w:u w:val="single"/>
        </w:rPr>
        <w:t xml:space="preserve">  1344.39</w:t>
      </w:r>
      <w:r>
        <w:rPr>
          <w:rFonts w:ascii="宋体" w:hAnsi="宋体" w:cs="微软雅黑"/>
          <w:sz w:val="24"/>
          <w:u w:val="single"/>
        </w:rPr>
        <w:t xml:space="preserve"> </w:t>
      </w:r>
      <w:r>
        <w:rPr>
          <w:rFonts w:ascii="宋体" w:hAnsi="宋体" w:cs="微软雅黑" w:hint="eastAsia"/>
          <w:sz w:val="24"/>
        </w:rPr>
        <w:t>平方米，其中：办公用房</w:t>
      </w:r>
      <w:r>
        <w:rPr>
          <w:rFonts w:ascii="宋体" w:hAnsi="宋体" w:cs="微软雅黑" w:hint="eastAsia"/>
          <w:sz w:val="24"/>
          <w:u w:val="single"/>
        </w:rPr>
        <w:t> </w:t>
      </w:r>
      <w:r w:rsidR="00E96D14">
        <w:rPr>
          <w:rFonts w:ascii="宋体" w:hAnsi="宋体" w:cs="微软雅黑"/>
          <w:sz w:val="24"/>
          <w:u w:val="single"/>
        </w:rPr>
        <w:t xml:space="preserve"> 503.94</w:t>
      </w:r>
      <w:r>
        <w:rPr>
          <w:rFonts w:ascii="宋体" w:hAnsi="宋体" w:cs="微软雅黑"/>
          <w:sz w:val="24"/>
          <w:u w:val="single"/>
        </w:rPr>
        <w:t xml:space="preserve">   </w:t>
      </w:r>
      <w:r>
        <w:rPr>
          <w:rFonts w:ascii="宋体" w:hAnsi="宋体" w:cs="微软雅黑" w:hint="eastAsia"/>
          <w:sz w:val="24"/>
          <w:u w:val="single"/>
        </w:rPr>
        <w:t xml:space="preserve"> </w:t>
      </w:r>
      <w:r>
        <w:rPr>
          <w:rFonts w:ascii="宋体" w:hAnsi="宋体" w:cs="微软雅黑" w:hint="eastAsia"/>
          <w:sz w:val="24"/>
        </w:rPr>
        <w:t>平</w:t>
      </w:r>
      <w:r>
        <w:rPr>
          <w:rFonts w:ascii="宋体" w:hAnsi="宋体" w:cs="微软雅黑" w:hint="eastAsia"/>
          <w:spacing w:val="2"/>
          <w:sz w:val="24"/>
        </w:rPr>
        <w:t>方米，位于</w:t>
      </w:r>
      <w:r>
        <w:rPr>
          <w:rFonts w:ascii="宋体" w:hAnsi="宋体" w:cs="微软雅黑" w:hint="eastAsia"/>
          <w:spacing w:val="2"/>
          <w:sz w:val="24"/>
          <w:u w:val="single"/>
        </w:rPr>
        <w:t xml:space="preserve"> </w:t>
      </w:r>
      <w:r>
        <w:rPr>
          <w:rFonts w:ascii="宋体" w:hAnsi="宋体" w:cs="微软雅黑"/>
          <w:spacing w:val="2"/>
          <w:sz w:val="24"/>
          <w:u w:val="single"/>
        </w:rPr>
        <w:t>以实际交付为准</w:t>
      </w:r>
      <w:r>
        <w:rPr>
          <w:rFonts w:ascii="宋体" w:hAnsi="宋体" w:cs="微软雅黑" w:hint="eastAsia"/>
          <w:spacing w:val="2"/>
          <w:sz w:val="24"/>
          <w:u w:val="single"/>
        </w:rPr>
        <w:t> </w:t>
      </w:r>
      <w:r>
        <w:rPr>
          <w:rFonts w:ascii="宋体" w:hAnsi="宋体" w:cs="微软雅黑" w:hint="eastAsia"/>
          <w:spacing w:val="2"/>
          <w:sz w:val="24"/>
        </w:rPr>
        <w:t>；经营用房</w:t>
      </w:r>
      <w:r>
        <w:rPr>
          <w:rFonts w:ascii="宋体" w:hAnsi="宋体" w:cs="微软雅黑" w:hint="eastAsia"/>
          <w:spacing w:val="2"/>
          <w:sz w:val="24"/>
          <w:u w:val="single"/>
        </w:rPr>
        <w:t> </w:t>
      </w:r>
      <w:r w:rsidR="00E96D14">
        <w:rPr>
          <w:rFonts w:ascii="宋体" w:hAnsi="宋体" w:cs="微软雅黑"/>
          <w:spacing w:val="2"/>
          <w:sz w:val="24"/>
          <w:u w:val="single"/>
        </w:rPr>
        <w:t xml:space="preserve"> 840.45</w:t>
      </w:r>
      <w:r>
        <w:rPr>
          <w:rFonts w:ascii="宋体" w:hAnsi="宋体" w:cs="微软雅黑"/>
          <w:spacing w:val="2"/>
          <w:sz w:val="24"/>
          <w:u w:val="single"/>
        </w:rPr>
        <w:t xml:space="preserve"> </w:t>
      </w:r>
      <w:r>
        <w:rPr>
          <w:rFonts w:ascii="宋体" w:hAnsi="宋体" w:cs="微软雅黑" w:hint="eastAsia"/>
          <w:spacing w:val="2"/>
          <w:sz w:val="24"/>
          <w:u w:val="single"/>
        </w:rPr>
        <w:t xml:space="preserve">   </w:t>
      </w:r>
      <w:r>
        <w:rPr>
          <w:rFonts w:ascii="宋体" w:hAnsi="宋体" w:cs="微软雅黑" w:hint="eastAsia"/>
          <w:spacing w:val="2"/>
          <w:sz w:val="24"/>
        </w:rPr>
        <w:t>平方米，位于</w:t>
      </w:r>
      <w:r>
        <w:rPr>
          <w:rFonts w:ascii="宋体" w:hAnsi="宋体" w:cs="微软雅黑" w:hint="eastAsia"/>
          <w:spacing w:val="2"/>
          <w:sz w:val="24"/>
          <w:u w:val="single"/>
        </w:rPr>
        <w:t> </w:t>
      </w:r>
      <w:r>
        <w:rPr>
          <w:rFonts w:ascii="宋体" w:hAnsi="宋体" w:cs="微软雅黑"/>
          <w:spacing w:val="2"/>
          <w:sz w:val="24"/>
          <w:u w:val="single"/>
        </w:rPr>
        <w:t>以实际交付为准</w:t>
      </w:r>
      <w:r>
        <w:rPr>
          <w:rFonts w:ascii="宋体" w:hAnsi="宋体" w:cs="微软雅黑" w:hint="eastAsia"/>
          <w:spacing w:val="2"/>
          <w:sz w:val="24"/>
          <w:u w:val="single"/>
        </w:rPr>
        <w:t> </w:t>
      </w:r>
      <w:r>
        <w:rPr>
          <w:rFonts w:ascii="宋体" w:hAnsi="宋体" w:cs="微软雅黑" w:hint="eastAsia"/>
          <w:sz w:val="24"/>
        </w:rPr>
        <w:t>。</w:t>
      </w:r>
    </w:p>
    <w:p w:rsidR="001E6ACA" w:rsidRDefault="001E6ACA" w:rsidP="001E6ACA">
      <w:pPr>
        <w:shd w:val="clear" w:color="auto" w:fill="FFFFFF"/>
        <w:spacing w:line="400" w:lineRule="exact"/>
        <w:ind w:firstLine="600"/>
        <w:jc w:val="left"/>
        <w:rPr>
          <w:rFonts w:ascii="宋体" w:hAnsi="宋体" w:cs="微软雅黑"/>
          <w:sz w:val="24"/>
        </w:rPr>
      </w:pPr>
      <w:r>
        <w:rPr>
          <w:rFonts w:ascii="宋体" w:hAnsi="宋体" w:cs="微软雅黑" w:hint="eastAsia"/>
          <w:sz w:val="24"/>
        </w:rPr>
        <w:t>第二十四条  物业管理用房属全体业主所有，不得改变其用途。物业管理用房，乙方在本合同期限内无偿使用，物业经营用房，经营收入归全体业主所有。</w:t>
      </w:r>
    </w:p>
    <w:p w:rsidR="001E6ACA" w:rsidRDefault="001E6ACA" w:rsidP="001E6ACA">
      <w:pPr>
        <w:shd w:val="clear" w:color="auto" w:fill="FFFFFF"/>
        <w:spacing w:line="400" w:lineRule="exact"/>
        <w:ind w:firstLine="600"/>
        <w:jc w:val="left"/>
        <w:rPr>
          <w:rFonts w:ascii="宋体" w:hAnsi="宋体" w:cs="微软雅黑"/>
          <w:sz w:val="24"/>
        </w:rPr>
      </w:pPr>
    </w:p>
    <w:p w:rsidR="001E6ACA" w:rsidRDefault="001E6ACA" w:rsidP="001E6ACA">
      <w:pPr>
        <w:shd w:val="clear" w:color="auto" w:fill="FFFFFF"/>
        <w:spacing w:line="400" w:lineRule="exact"/>
        <w:ind w:firstLine="600"/>
        <w:jc w:val="left"/>
        <w:rPr>
          <w:rFonts w:ascii="宋体" w:hAnsi="宋体" w:cs="微软雅黑"/>
          <w:sz w:val="24"/>
        </w:rPr>
      </w:pPr>
    </w:p>
    <w:p w:rsidR="001E6ACA" w:rsidRDefault="001E6ACA" w:rsidP="001E6ACA">
      <w:pPr>
        <w:spacing w:before="240" w:after="120" w:line="400" w:lineRule="exact"/>
        <w:jc w:val="center"/>
        <w:rPr>
          <w:rFonts w:ascii="宋体" w:hAnsi="宋体" w:cs="微软雅黑"/>
          <w:sz w:val="24"/>
          <w:shd w:val="clear" w:color="auto" w:fill="FFFFFF"/>
        </w:rPr>
      </w:pPr>
      <w:r>
        <w:rPr>
          <w:rFonts w:ascii="宋体" w:hAnsi="宋体" w:cs="微软雅黑" w:hint="eastAsia"/>
          <w:sz w:val="24"/>
          <w:shd w:val="clear" w:color="auto" w:fill="FFFFFF"/>
        </w:rPr>
        <w:lastRenderedPageBreak/>
        <w:t>第七章 </w:t>
      </w:r>
      <w:r>
        <w:rPr>
          <w:rFonts w:ascii="宋体" w:hAnsi="宋体" w:cs="微软雅黑" w:hint="eastAsia"/>
          <w:sz w:val="24"/>
        </w:rPr>
        <w:t> </w:t>
      </w:r>
      <w:r>
        <w:rPr>
          <w:rFonts w:ascii="宋体" w:hAnsi="宋体" w:cs="微软雅黑" w:hint="eastAsia"/>
          <w:sz w:val="24"/>
          <w:shd w:val="clear" w:color="auto" w:fill="FFFFFF"/>
        </w:rPr>
        <w:t>专项维修资金</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第二十五条 专项维修资金的缴存</w:t>
      </w:r>
      <w:r>
        <w:rPr>
          <w:rFonts w:ascii="宋体" w:hAnsi="宋体" w:cs="微软雅黑" w:hint="eastAsia"/>
          <w:sz w:val="24"/>
          <w:u w:val="single"/>
          <w:shd w:val="clear" w:color="auto" w:fill="FFFFFF"/>
        </w:rPr>
        <w:t>住宅7</w:t>
      </w:r>
      <w:r>
        <w:rPr>
          <w:rFonts w:ascii="宋体" w:hAnsi="宋体" w:cs="微软雅黑"/>
          <w:sz w:val="24"/>
          <w:u w:val="single"/>
          <w:shd w:val="clear" w:color="auto" w:fill="FFFFFF"/>
        </w:rPr>
        <w:t>0元</w:t>
      </w:r>
      <w:r>
        <w:rPr>
          <w:rFonts w:ascii="宋体" w:hAnsi="宋体" w:cs="微软雅黑" w:hint="eastAsia"/>
          <w:sz w:val="24"/>
          <w:u w:val="single"/>
          <w:shd w:val="clear" w:color="auto" w:fill="FFFFFF"/>
        </w:rPr>
        <w:t>/平 高层地下室5</w:t>
      </w:r>
      <w:r>
        <w:rPr>
          <w:rFonts w:ascii="宋体" w:hAnsi="宋体" w:cs="微软雅黑"/>
          <w:sz w:val="24"/>
          <w:u w:val="single"/>
          <w:shd w:val="clear" w:color="auto" w:fill="FFFFFF"/>
        </w:rPr>
        <w:t>0元</w:t>
      </w:r>
      <w:r>
        <w:rPr>
          <w:rFonts w:ascii="宋体" w:hAnsi="宋体" w:cs="微软雅黑" w:hint="eastAsia"/>
          <w:sz w:val="24"/>
          <w:u w:val="single"/>
          <w:shd w:val="clear" w:color="auto" w:fill="FFFFFF"/>
        </w:rPr>
        <w:t>/</w:t>
      </w:r>
      <w:r>
        <w:rPr>
          <w:rFonts w:ascii="宋体" w:hAnsi="宋体" w:cs="微软雅黑"/>
          <w:sz w:val="24"/>
          <w:u w:val="single"/>
          <w:shd w:val="clear" w:color="auto" w:fill="FFFFFF"/>
        </w:rPr>
        <w:t>平</w:t>
      </w:r>
      <w:r>
        <w:rPr>
          <w:rFonts w:ascii="宋体" w:hAnsi="宋体" w:cs="微软雅黑" w:hint="eastAsia"/>
          <w:sz w:val="24"/>
          <w:shd w:val="clear" w:color="auto" w:fill="FFFFFF"/>
        </w:rPr>
        <w:t xml:space="preserve"> 。</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第二十六条 专项维修资金的管理</w:t>
      </w:r>
      <w:r>
        <w:rPr>
          <w:rFonts w:ascii="宋体" w:hAnsi="宋体" w:cs="微软雅黑" w:hint="eastAsia"/>
          <w:sz w:val="24"/>
          <w:u w:val="single"/>
          <w:shd w:val="clear" w:color="auto" w:fill="FFFFFF"/>
        </w:rPr>
        <w:t> 由建设单位代收代交，建设单位应当在办理房屋产权初始登记前，按照物业总建筑面积和交存标准向所在地物业主管部门一次性全额交存物业专项维修资金，待物业交付时向业主收取，不得提前向业主收取</w:t>
      </w:r>
      <w:r>
        <w:rPr>
          <w:rFonts w:ascii="宋体" w:hAnsi="宋体" w:cs="微软雅黑" w:hint="eastAsia"/>
          <w:sz w:val="24"/>
          <w:shd w:val="clear" w:color="auto" w:fill="FFFFFF"/>
        </w:rPr>
        <w:t>。</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第二十七条 专项维修资金的使用</w:t>
      </w:r>
      <w:r>
        <w:rPr>
          <w:rFonts w:ascii="宋体" w:hAnsi="宋体" w:cs="微软雅黑" w:hint="eastAsia"/>
          <w:sz w:val="24"/>
          <w:u w:val="single"/>
          <w:shd w:val="clear" w:color="auto" w:fill="FFFFFF"/>
        </w:rPr>
        <w:t xml:space="preserve"> 向主管部门支取使用 </w:t>
      </w:r>
      <w:r>
        <w:rPr>
          <w:rFonts w:ascii="宋体" w:hAnsi="宋体" w:cs="微软雅黑" w:hint="eastAsia"/>
          <w:sz w:val="24"/>
          <w:shd w:val="clear" w:color="auto" w:fill="FFFFFF"/>
        </w:rPr>
        <w:t>。</w:t>
      </w:r>
    </w:p>
    <w:p w:rsidR="001E6ACA" w:rsidRDefault="001E6ACA" w:rsidP="001E6ACA">
      <w:pPr>
        <w:spacing w:line="400" w:lineRule="exact"/>
        <w:ind w:firstLine="600"/>
        <w:jc w:val="left"/>
        <w:rPr>
          <w:rFonts w:ascii="宋体" w:hAnsi="宋体" w:cs="微软雅黑"/>
          <w:sz w:val="24"/>
          <w:u w:val="single"/>
          <w:shd w:val="clear" w:color="auto" w:fill="FFFFFF"/>
        </w:rPr>
      </w:pPr>
      <w:r>
        <w:rPr>
          <w:rFonts w:ascii="宋体" w:hAnsi="宋体" w:cs="微软雅黑" w:hint="eastAsia"/>
          <w:sz w:val="24"/>
          <w:shd w:val="clear" w:color="auto" w:fill="FFFFFF"/>
        </w:rPr>
        <w:t xml:space="preserve">第二十八条 专项维修资金的续筹 </w:t>
      </w:r>
      <w:r>
        <w:rPr>
          <w:rFonts w:ascii="宋体" w:hAnsi="宋体" w:cs="微软雅黑" w:hint="eastAsia"/>
          <w:sz w:val="24"/>
          <w:u w:val="single"/>
          <w:shd w:val="clear" w:color="auto" w:fill="FFFFFF"/>
        </w:rPr>
        <w:t>由业主委员会组织实施</w:t>
      </w:r>
      <w:r>
        <w:rPr>
          <w:rFonts w:ascii="宋体" w:hAnsi="宋体" w:cs="微软雅黑" w:hint="eastAsia"/>
          <w:sz w:val="24"/>
          <w:shd w:val="clear" w:color="auto" w:fill="FFFFFF"/>
        </w:rPr>
        <w:t>。</w:t>
      </w:r>
    </w:p>
    <w:p w:rsidR="001E6ACA" w:rsidRDefault="001E6ACA" w:rsidP="001E6ACA">
      <w:pPr>
        <w:spacing w:before="240" w:after="120" w:line="400" w:lineRule="exact"/>
        <w:jc w:val="center"/>
        <w:rPr>
          <w:rFonts w:ascii="宋体" w:hAnsi="宋体" w:cs="微软雅黑"/>
          <w:sz w:val="24"/>
          <w:shd w:val="clear" w:color="auto" w:fill="FFFFFF"/>
        </w:rPr>
      </w:pPr>
      <w:r>
        <w:rPr>
          <w:rFonts w:ascii="宋体" w:hAnsi="宋体" w:cs="微软雅黑" w:hint="eastAsia"/>
          <w:sz w:val="24"/>
          <w:shd w:val="clear" w:color="auto" w:fill="FFFFFF"/>
        </w:rPr>
        <w:t>第八章 </w:t>
      </w:r>
      <w:r>
        <w:rPr>
          <w:rFonts w:ascii="宋体" w:hAnsi="宋体" w:cs="微软雅黑" w:hint="eastAsia"/>
          <w:sz w:val="24"/>
        </w:rPr>
        <w:t> </w:t>
      </w:r>
      <w:r>
        <w:rPr>
          <w:rFonts w:ascii="宋体" w:hAnsi="宋体" w:cs="微软雅黑" w:hint="eastAsia"/>
          <w:sz w:val="24"/>
          <w:shd w:val="clear" w:color="auto" w:fill="FFFFFF"/>
        </w:rPr>
        <w:t>违约责任</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第二十九条 </w:t>
      </w:r>
      <w:r>
        <w:rPr>
          <w:rFonts w:ascii="宋体" w:hAnsi="宋体" w:cs="微软雅黑" w:hint="eastAsia"/>
          <w:sz w:val="24"/>
        </w:rPr>
        <w:t> </w:t>
      </w:r>
      <w:r>
        <w:rPr>
          <w:rFonts w:ascii="宋体" w:hAnsi="宋体" w:cs="微软雅黑" w:hint="eastAsia"/>
          <w:sz w:val="24"/>
          <w:shd w:val="clear" w:color="auto" w:fill="FFFFFF"/>
        </w:rPr>
        <w:t>甲方违反本合同第十三条、第十四条、第十五条的约定，致使乙方的管理服务无法达到本合同第二条、第三条、第四条约定的服务内容和质量标准的，由甲方赔偿由此给业主和物业使用人造成的损失。</w:t>
      </w:r>
    </w:p>
    <w:p w:rsidR="001E6ACA" w:rsidRDefault="001E6ACA" w:rsidP="001E6ACA">
      <w:pPr>
        <w:spacing w:line="400" w:lineRule="exact"/>
        <w:ind w:firstLine="480"/>
        <w:rPr>
          <w:rFonts w:ascii="宋体" w:hAnsi="宋体" w:cs="微软雅黑"/>
          <w:sz w:val="24"/>
          <w:shd w:val="clear" w:color="auto" w:fill="FFFFFF"/>
        </w:rPr>
      </w:pPr>
      <w:r>
        <w:rPr>
          <w:rFonts w:ascii="宋体" w:hAnsi="宋体" w:cs="微软雅黑" w:hint="eastAsia"/>
          <w:sz w:val="24"/>
          <w:shd w:val="clear" w:color="auto" w:fill="FFFFFF"/>
        </w:rPr>
        <w:t>第三十条  除前条规定情况外，乙方的管理服务达不到本合同约定的服务内容和质量标准，甲方有权要求乙方在合理期限内限期整改，逾期未整改且给甲方或业主造成损失的，乙方应给予经济赔偿。</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第三十一条 </w:t>
      </w:r>
      <w:r>
        <w:rPr>
          <w:rFonts w:ascii="宋体" w:hAnsi="宋体" w:cs="微软雅黑" w:hint="eastAsia"/>
          <w:sz w:val="24"/>
        </w:rPr>
        <w:t> </w:t>
      </w:r>
      <w:r>
        <w:rPr>
          <w:rFonts w:ascii="宋体" w:hAnsi="宋体" w:cs="微软雅黑" w:hint="eastAsia"/>
          <w:sz w:val="24"/>
          <w:shd w:val="clear" w:color="auto" w:fill="FFFFFF"/>
        </w:rPr>
        <w:t>甲方、业主、使用人违反本合同第七条、第八条的约定，未能按时足额交纳物业服务费用（物业服务资金）的，应按未缴金额  万分之一/每日  的标准向乙方支付违约金。</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第三十二条 </w:t>
      </w:r>
      <w:r>
        <w:rPr>
          <w:rFonts w:ascii="宋体" w:hAnsi="宋体" w:cs="微软雅黑" w:hint="eastAsia"/>
          <w:sz w:val="24"/>
        </w:rPr>
        <w:t> </w:t>
      </w:r>
      <w:r>
        <w:rPr>
          <w:rFonts w:ascii="宋体" w:hAnsi="宋体" w:cs="微软雅黑" w:hint="eastAsia"/>
          <w:sz w:val="24"/>
          <w:shd w:val="clear" w:color="auto" w:fill="FFFFFF"/>
        </w:rPr>
        <w:t>乙方违反本合同第六条、第七条的约定，擅自提高物业服务费用标准的，业主和物业使用人就超额部分有权拒绝交纳；乙方已经收取的，业主和物业使用人有权要求乙方双倍返还。</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第三十三条 </w:t>
      </w:r>
      <w:r>
        <w:rPr>
          <w:rFonts w:ascii="宋体" w:hAnsi="宋体" w:cs="微软雅黑" w:hint="eastAsia"/>
          <w:sz w:val="24"/>
        </w:rPr>
        <w:t> </w:t>
      </w:r>
      <w:r>
        <w:rPr>
          <w:rFonts w:ascii="宋体" w:hAnsi="宋体" w:cs="微软雅黑" w:hint="eastAsia"/>
          <w:sz w:val="24"/>
          <w:shd w:val="clear" w:color="auto" w:fill="FFFFFF"/>
        </w:rPr>
        <w:t>甲方违反本合同第十七条的约定，拒绝或拖延履行保修义务的，业主、物业使用人可以自行或委托乙方修复，修复费用及造成的其他损失由甲方承担。</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第三十四条</w:t>
      </w:r>
      <w:r>
        <w:rPr>
          <w:rFonts w:ascii="宋体" w:hAnsi="宋体" w:cs="微软雅黑" w:hint="eastAsia"/>
          <w:sz w:val="24"/>
        </w:rPr>
        <w:t> </w:t>
      </w:r>
      <w:r>
        <w:rPr>
          <w:rFonts w:ascii="宋体" w:hAnsi="宋体" w:cs="微软雅黑" w:hint="eastAsia"/>
          <w:sz w:val="24"/>
          <w:shd w:val="clear" w:color="auto" w:fill="FFFFFF"/>
        </w:rPr>
        <w:t> 以下情况乙方不承担责任：</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1、因不可抗力导致物业管理服务中断的；</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2、乙方已履行本合同约定义务，但因物业本身固有瑕疵造成损失的；</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3、因维修养护物业共用部位、共用设施设备需要且事先已告知业主和物业使用人，暂时停水、停电、停止共用设施设备使用等造成损失的；</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4、因非乙方责任出现供水、供电、供气、供热、通讯、有线电视及其他共用设施设备运行障碍造成损失的；</w:t>
      </w:r>
    </w:p>
    <w:p w:rsidR="001E6ACA" w:rsidRDefault="001E6ACA" w:rsidP="001E6ACA">
      <w:pPr>
        <w:spacing w:before="240" w:after="120" w:line="400" w:lineRule="exact"/>
        <w:rPr>
          <w:rFonts w:ascii="宋体" w:hAnsi="宋体" w:cs="微软雅黑"/>
          <w:sz w:val="24"/>
          <w:shd w:val="clear" w:color="auto" w:fill="FFFFFF"/>
        </w:rPr>
      </w:pPr>
    </w:p>
    <w:p w:rsidR="001E6ACA" w:rsidRDefault="001E6ACA" w:rsidP="001E6ACA">
      <w:pPr>
        <w:spacing w:before="240" w:after="120" w:line="400" w:lineRule="exact"/>
        <w:jc w:val="center"/>
        <w:rPr>
          <w:rFonts w:ascii="宋体" w:hAnsi="宋体" w:cs="微软雅黑"/>
          <w:sz w:val="24"/>
          <w:shd w:val="clear" w:color="auto" w:fill="FFFFFF"/>
        </w:rPr>
      </w:pPr>
      <w:r>
        <w:rPr>
          <w:rFonts w:ascii="宋体" w:hAnsi="宋体" w:cs="微软雅黑" w:hint="eastAsia"/>
          <w:sz w:val="24"/>
          <w:shd w:val="clear" w:color="auto" w:fill="FFFFFF"/>
        </w:rPr>
        <w:lastRenderedPageBreak/>
        <w:t>第九章 </w:t>
      </w:r>
      <w:r>
        <w:rPr>
          <w:rFonts w:ascii="宋体" w:hAnsi="宋体" w:cs="微软雅黑" w:hint="eastAsia"/>
          <w:sz w:val="24"/>
        </w:rPr>
        <w:t> </w:t>
      </w:r>
      <w:r>
        <w:rPr>
          <w:rFonts w:ascii="宋体" w:hAnsi="宋体" w:cs="微软雅黑" w:hint="eastAsia"/>
          <w:sz w:val="24"/>
          <w:shd w:val="clear" w:color="auto" w:fill="FFFFFF"/>
        </w:rPr>
        <w:t>其他事项</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第三十五条 本合同期限自</w:t>
      </w:r>
      <w:r>
        <w:rPr>
          <w:rFonts w:ascii="宋体" w:hAnsi="宋体" w:cs="微软雅黑" w:hint="eastAsia"/>
          <w:sz w:val="24"/>
          <w:u w:val="single"/>
          <w:shd w:val="clear" w:color="auto" w:fill="FFFFFF"/>
        </w:rPr>
        <w:t>合同签订之日</w:t>
      </w:r>
      <w:r>
        <w:rPr>
          <w:rFonts w:ascii="宋体" w:hAnsi="宋体" w:cs="微软雅黑" w:hint="eastAsia"/>
          <w:sz w:val="24"/>
          <w:shd w:val="clear" w:color="auto" w:fill="FFFFFF"/>
        </w:rPr>
        <w:t>起，至首届业主委员会代表全体业主与物业管理企业签订的物业服务合同生效时终止。</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第三十六条 本合同期满,业主大会尚未成立的，本合同自动延续，并由建设单位书面告知属地街道和物业主管部门。</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第三十七条 本合同终止时，乙方应将物业管理用房、物业管理相关资料等属于全体业主所有的财物及时完整地移交给业主委员会；业主委员会尚未成立的，移交给甲方或</w:t>
      </w:r>
      <w:r>
        <w:rPr>
          <w:rFonts w:ascii="宋体" w:hAnsi="宋体" w:cs="微软雅黑" w:hint="eastAsia"/>
          <w:sz w:val="24"/>
          <w:u w:val="single"/>
          <w:shd w:val="clear" w:color="auto" w:fill="FFFFFF"/>
        </w:rPr>
        <w:t> 街道办事处 </w:t>
      </w:r>
      <w:r>
        <w:rPr>
          <w:rFonts w:ascii="宋体" w:hAnsi="宋体" w:cs="微软雅黑" w:hint="eastAsia"/>
          <w:sz w:val="24"/>
          <w:shd w:val="clear" w:color="auto" w:fill="FFFFFF"/>
        </w:rPr>
        <w:t>代管。</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第三十八条 甲方与物业买受人签订的物业买卖合同，应当包含本合同约定的内容；物业买受人签订物业买卖合同，即为对接受本合同内容的承诺。</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第三十九条 </w:t>
      </w:r>
      <w:r>
        <w:rPr>
          <w:rFonts w:ascii="宋体" w:hAnsi="宋体" w:cs="微软雅黑" w:hint="eastAsia"/>
          <w:sz w:val="24"/>
        </w:rPr>
        <w:t> </w:t>
      </w:r>
      <w:r>
        <w:rPr>
          <w:rFonts w:ascii="宋体" w:hAnsi="宋体" w:cs="微软雅黑" w:hint="eastAsia"/>
          <w:sz w:val="24"/>
          <w:shd w:val="clear" w:color="auto" w:fill="FFFFFF"/>
        </w:rPr>
        <w:t>业主可与物业使用人就本合同的权利义务进行约定，但物业使用人违反本合同约定的，业主应承担连带责任。</w:t>
      </w:r>
    </w:p>
    <w:p w:rsidR="001E6ACA" w:rsidRDefault="001E6ACA" w:rsidP="001E6ACA">
      <w:pPr>
        <w:spacing w:line="400" w:lineRule="exact"/>
        <w:ind w:firstLine="600"/>
        <w:jc w:val="left"/>
        <w:rPr>
          <w:rFonts w:ascii="宋体" w:hAnsi="宋体" w:cs="微软雅黑"/>
          <w:sz w:val="24"/>
        </w:rPr>
      </w:pPr>
      <w:r>
        <w:rPr>
          <w:rFonts w:ascii="宋体" w:hAnsi="宋体" w:cs="微软雅黑" w:hint="eastAsia"/>
          <w:sz w:val="24"/>
        </w:rPr>
        <w:t>第四十条 乙方在本项目前期建设阶段提供前期顾问服务，前期顾问费30万（免），提前三个月的前期介入物业管理启动资金双方另行协商。</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第四十一条 本合同的附件为本合同不可分割的组成部分，与本合同具有同等法律效力。</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第四十二条 本合同未尽事宜，双方可另行以书面形式签订补充协议，补充协议与本合同存在冲突的，以补充协议为准。</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第四十三条 </w:t>
      </w:r>
      <w:r>
        <w:rPr>
          <w:rFonts w:ascii="宋体" w:hAnsi="宋体" w:cs="微软雅黑" w:hint="eastAsia"/>
          <w:sz w:val="24"/>
        </w:rPr>
        <w:t> </w:t>
      </w:r>
      <w:r>
        <w:rPr>
          <w:rFonts w:ascii="宋体" w:hAnsi="宋体" w:cs="微软雅黑" w:hint="eastAsia"/>
          <w:sz w:val="24"/>
          <w:shd w:val="clear" w:color="auto" w:fill="FFFFFF"/>
        </w:rPr>
        <w:t>本合同在履行中发生争议，由双方协商解决，协商不成，双方可选择以下第</w:t>
      </w:r>
      <w:r>
        <w:rPr>
          <w:rFonts w:ascii="宋体" w:hAnsi="宋体" w:cs="微软雅黑" w:hint="eastAsia"/>
          <w:sz w:val="24"/>
          <w:u w:val="single"/>
          <w:shd w:val="clear" w:color="auto" w:fill="FFFFFF"/>
        </w:rPr>
        <w:t>  2</w:t>
      </w:r>
      <w:r>
        <w:rPr>
          <w:rFonts w:ascii="宋体" w:hAnsi="宋体" w:cs="微软雅黑" w:hint="eastAsia"/>
          <w:sz w:val="24"/>
          <w:u w:val="single"/>
        </w:rPr>
        <w:t xml:space="preserve">  </w:t>
      </w:r>
      <w:r>
        <w:rPr>
          <w:rFonts w:ascii="宋体" w:hAnsi="宋体" w:cs="微软雅黑" w:hint="eastAsia"/>
          <w:sz w:val="24"/>
          <w:shd w:val="clear" w:color="auto" w:fill="FFFFFF"/>
        </w:rPr>
        <w:t>种方式处理：</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1、向</w:t>
      </w:r>
      <w:r>
        <w:rPr>
          <w:rFonts w:ascii="宋体" w:hAnsi="宋体" w:cs="微软雅黑" w:hint="eastAsia"/>
          <w:sz w:val="24"/>
          <w:u w:val="single"/>
          <w:shd w:val="clear" w:color="auto" w:fill="FFFFFF"/>
        </w:rPr>
        <w:t> /  </w:t>
      </w:r>
      <w:r>
        <w:rPr>
          <w:rFonts w:ascii="宋体" w:hAnsi="宋体" w:cs="微软雅黑" w:hint="eastAsia"/>
          <w:sz w:val="24"/>
          <w:shd w:val="clear" w:color="auto" w:fill="FFFFFF"/>
        </w:rPr>
        <w:t>仲裁委员会申请仲裁；</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2、向项目所在地人民法院提起诉讼。</w:t>
      </w:r>
    </w:p>
    <w:p w:rsidR="001E6ACA" w:rsidRDefault="001E6ACA" w:rsidP="001E6ACA">
      <w:pPr>
        <w:spacing w:line="400" w:lineRule="exact"/>
        <w:ind w:firstLine="600"/>
        <w:jc w:val="left"/>
        <w:rPr>
          <w:rFonts w:ascii="宋体" w:hAnsi="宋体" w:cs="微软雅黑"/>
          <w:sz w:val="24"/>
          <w:shd w:val="clear" w:color="auto" w:fill="FFFFFF"/>
        </w:rPr>
      </w:pPr>
      <w:r>
        <w:rPr>
          <w:rFonts w:ascii="宋体" w:hAnsi="宋体" w:cs="微软雅黑" w:hint="eastAsia"/>
          <w:sz w:val="24"/>
          <w:shd w:val="clear" w:color="auto" w:fill="FFFFFF"/>
        </w:rPr>
        <w:t>第四十四条 </w:t>
      </w:r>
      <w:r>
        <w:rPr>
          <w:rFonts w:ascii="宋体" w:hAnsi="宋体" w:cs="微软雅黑" w:hint="eastAsia"/>
          <w:sz w:val="24"/>
        </w:rPr>
        <w:t> </w:t>
      </w:r>
      <w:r>
        <w:rPr>
          <w:rFonts w:ascii="宋体" w:hAnsi="宋体" w:cs="微软雅黑" w:hint="eastAsia"/>
          <w:sz w:val="24"/>
          <w:shd w:val="clear" w:color="auto" w:fill="FFFFFF"/>
        </w:rPr>
        <w:t>本合同一式</w:t>
      </w:r>
      <w:r>
        <w:rPr>
          <w:rFonts w:ascii="宋体" w:hAnsi="宋体" w:cs="微软雅黑" w:hint="eastAsia"/>
          <w:sz w:val="24"/>
          <w:u w:val="single"/>
          <w:shd w:val="clear" w:color="auto" w:fill="FFFFFF"/>
        </w:rPr>
        <w:t> 6</w:t>
      </w:r>
      <w:r>
        <w:rPr>
          <w:rFonts w:ascii="宋体" w:hAnsi="宋体" w:cs="微软雅黑" w:hint="eastAsia"/>
          <w:sz w:val="24"/>
          <w:u w:val="single"/>
        </w:rPr>
        <w:t> </w:t>
      </w:r>
      <w:r>
        <w:rPr>
          <w:rFonts w:ascii="宋体" w:hAnsi="宋体" w:cs="微软雅黑" w:hint="eastAsia"/>
          <w:sz w:val="24"/>
          <w:shd w:val="clear" w:color="auto" w:fill="FFFFFF"/>
        </w:rPr>
        <w:t>份，甲、乙双方各执</w:t>
      </w:r>
      <w:r>
        <w:rPr>
          <w:rFonts w:ascii="宋体" w:hAnsi="宋体" w:cs="微软雅黑" w:hint="eastAsia"/>
          <w:sz w:val="24"/>
          <w:u w:val="single"/>
          <w:shd w:val="clear" w:color="auto" w:fill="FFFFFF"/>
        </w:rPr>
        <w:t> 3</w:t>
      </w:r>
      <w:r>
        <w:rPr>
          <w:rFonts w:ascii="宋体" w:hAnsi="宋体" w:cs="微软雅黑" w:hint="eastAsia"/>
          <w:sz w:val="24"/>
          <w:u w:val="single"/>
        </w:rPr>
        <w:t> </w:t>
      </w:r>
      <w:r>
        <w:rPr>
          <w:rFonts w:ascii="宋体" w:hAnsi="宋体" w:cs="微软雅黑" w:hint="eastAsia"/>
          <w:sz w:val="24"/>
          <w:shd w:val="clear" w:color="auto" w:fill="FFFFFF"/>
        </w:rPr>
        <w:t>份。</w:t>
      </w:r>
    </w:p>
    <w:p w:rsidR="001E6ACA" w:rsidRDefault="001E6ACA" w:rsidP="001E6ACA">
      <w:pPr>
        <w:spacing w:line="400" w:lineRule="exact"/>
        <w:jc w:val="left"/>
        <w:rPr>
          <w:rFonts w:ascii="宋体" w:hAnsi="宋体" w:cs="微软雅黑"/>
          <w:sz w:val="24"/>
          <w:shd w:val="clear" w:color="auto" w:fill="FFFFFF"/>
        </w:rPr>
      </w:pPr>
    </w:p>
    <w:p w:rsidR="001E6ACA" w:rsidRDefault="001E6ACA" w:rsidP="001E6ACA">
      <w:pPr>
        <w:spacing w:line="400" w:lineRule="exact"/>
        <w:jc w:val="left"/>
        <w:rPr>
          <w:rFonts w:ascii="宋体" w:hAnsi="宋体" w:cs="微软雅黑"/>
          <w:sz w:val="24"/>
          <w:shd w:val="clear" w:color="auto" w:fill="FFFFFF"/>
        </w:rPr>
      </w:pPr>
      <w:r>
        <w:rPr>
          <w:rFonts w:ascii="宋体" w:hAnsi="宋体" w:cs="微软雅黑" w:hint="eastAsia"/>
          <w:sz w:val="24"/>
          <w:shd w:val="clear" w:color="auto" w:fill="FFFFFF"/>
        </w:rPr>
        <w:t>甲方（签章）：               乙方（签章）：</w:t>
      </w:r>
    </w:p>
    <w:p w:rsidR="001E6ACA" w:rsidRDefault="001E6ACA" w:rsidP="001E6ACA">
      <w:pPr>
        <w:spacing w:line="400" w:lineRule="exact"/>
        <w:jc w:val="left"/>
        <w:rPr>
          <w:rFonts w:ascii="宋体" w:hAnsi="宋体" w:cs="微软雅黑"/>
          <w:sz w:val="24"/>
          <w:shd w:val="clear" w:color="auto" w:fill="FFFFFF"/>
        </w:rPr>
      </w:pPr>
    </w:p>
    <w:p w:rsidR="001E6ACA" w:rsidRDefault="001E6ACA" w:rsidP="001E6ACA">
      <w:pPr>
        <w:spacing w:line="400" w:lineRule="exact"/>
        <w:jc w:val="left"/>
        <w:rPr>
          <w:rFonts w:ascii="宋体" w:hAnsi="宋体" w:cs="微软雅黑"/>
          <w:sz w:val="24"/>
          <w:shd w:val="clear" w:color="auto" w:fill="FFFFFF"/>
        </w:rPr>
      </w:pPr>
      <w:r>
        <w:rPr>
          <w:rFonts w:ascii="宋体" w:hAnsi="宋体" w:cs="微软雅黑" w:hint="eastAsia"/>
          <w:sz w:val="24"/>
          <w:shd w:val="clear" w:color="auto" w:fill="FFFFFF"/>
        </w:rPr>
        <w:t>法定代表人（或授权代表）：         法定代表人（或授权代表）：</w:t>
      </w:r>
    </w:p>
    <w:p w:rsidR="001E6ACA" w:rsidRDefault="001E6ACA" w:rsidP="001E6ACA">
      <w:pPr>
        <w:spacing w:line="400" w:lineRule="exact"/>
        <w:jc w:val="left"/>
        <w:rPr>
          <w:rFonts w:ascii="宋体" w:hAnsi="宋体" w:cs="微软雅黑"/>
          <w:sz w:val="24"/>
          <w:shd w:val="clear" w:color="auto" w:fill="FFFFFF"/>
        </w:rPr>
      </w:pPr>
      <w:r>
        <w:rPr>
          <w:rFonts w:ascii="宋体" w:hAnsi="宋体" w:cs="微软雅黑" w:hint="eastAsia"/>
          <w:sz w:val="24"/>
          <w:shd w:val="clear" w:color="auto" w:fill="FFFFFF"/>
        </w:rPr>
        <w:t>        </w:t>
      </w:r>
    </w:p>
    <w:p w:rsidR="001E6ACA" w:rsidRDefault="001E6ACA" w:rsidP="001E6ACA">
      <w:pPr>
        <w:spacing w:line="400" w:lineRule="exact"/>
        <w:jc w:val="right"/>
        <w:rPr>
          <w:rFonts w:ascii="宋体" w:hAnsi="宋体" w:cs="微软雅黑"/>
          <w:sz w:val="24"/>
          <w:shd w:val="clear" w:color="auto" w:fill="FFFFFF"/>
        </w:rPr>
      </w:pPr>
      <w:r>
        <w:rPr>
          <w:rFonts w:ascii="宋体" w:hAnsi="宋体" w:cs="微软雅黑" w:hint="eastAsia"/>
          <w:sz w:val="24"/>
          <w:u w:val="single"/>
          <w:shd w:val="clear" w:color="auto" w:fill="FFFFFF"/>
        </w:rPr>
        <w:t xml:space="preserve">  </w:t>
      </w:r>
      <w:r>
        <w:rPr>
          <w:rFonts w:ascii="宋体" w:hAnsi="宋体" w:cs="微软雅黑"/>
          <w:sz w:val="24"/>
          <w:u w:val="single"/>
          <w:shd w:val="clear" w:color="auto" w:fill="FFFFFF"/>
        </w:rPr>
        <w:t>20</w:t>
      </w:r>
      <w:r>
        <w:rPr>
          <w:rFonts w:ascii="宋体" w:hAnsi="宋体" w:cs="微软雅黑" w:hint="eastAsia"/>
          <w:sz w:val="24"/>
          <w:u w:val="single"/>
          <w:shd w:val="clear" w:color="auto" w:fill="FFFFFF"/>
        </w:rPr>
        <w:t>20 </w:t>
      </w:r>
      <w:r>
        <w:rPr>
          <w:rFonts w:ascii="宋体" w:hAnsi="宋体" w:cs="微软雅黑" w:hint="eastAsia"/>
          <w:sz w:val="24"/>
          <w:shd w:val="clear" w:color="auto" w:fill="FFFFFF"/>
        </w:rPr>
        <w:t>年</w:t>
      </w:r>
      <w:r>
        <w:rPr>
          <w:rFonts w:ascii="宋体" w:hAnsi="宋体" w:cs="微软雅黑" w:hint="eastAsia"/>
          <w:sz w:val="24"/>
          <w:u w:val="single"/>
        </w:rPr>
        <w:t xml:space="preserve">  </w:t>
      </w:r>
      <w:r>
        <w:rPr>
          <w:rFonts w:ascii="宋体" w:hAnsi="宋体" w:cs="微软雅黑" w:hint="eastAsia"/>
          <w:sz w:val="24"/>
          <w:shd w:val="clear" w:color="auto" w:fill="FFFFFF"/>
        </w:rPr>
        <w:t>月</w:t>
      </w:r>
      <w:r>
        <w:rPr>
          <w:rFonts w:ascii="宋体" w:hAnsi="宋体" w:cs="微软雅黑" w:hint="eastAsia"/>
          <w:sz w:val="24"/>
          <w:u w:val="single"/>
          <w:shd w:val="clear" w:color="auto" w:fill="FFFFFF"/>
        </w:rPr>
        <w:t>  </w:t>
      </w:r>
      <w:r>
        <w:rPr>
          <w:rFonts w:ascii="宋体" w:hAnsi="宋体" w:cs="微软雅黑" w:hint="eastAsia"/>
          <w:sz w:val="24"/>
          <w:u w:val="single"/>
        </w:rPr>
        <w:t xml:space="preserve">  </w:t>
      </w:r>
      <w:r>
        <w:rPr>
          <w:rFonts w:ascii="宋体" w:hAnsi="宋体" w:cs="微软雅黑" w:hint="eastAsia"/>
          <w:sz w:val="24"/>
          <w:shd w:val="clear" w:color="auto" w:fill="FFFFFF"/>
        </w:rPr>
        <w:t>日</w:t>
      </w:r>
    </w:p>
    <w:p w:rsidR="001E6ACA" w:rsidRDefault="001E6ACA" w:rsidP="001E6ACA">
      <w:pPr>
        <w:spacing w:line="400" w:lineRule="exact"/>
        <w:jc w:val="right"/>
        <w:rPr>
          <w:rFonts w:ascii="宋体" w:hAnsi="宋体" w:cs="微软雅黑"/>
          <w:sz w:val="24"/>
          <w:shd w:val="clear" w:color="auto" w:fill="FFFFFF"/>
        </w:rPr>
      </w:pPr>
    </w:p>
    <w:p w:rsidR="001E6ACA" w:rsidRDefault="001E6ACA" w:rsidP="001E6ACA">
      <w:pPr>
        <w:spacing w:line="400" w:lineRule="exact"/>
        <w:jc w:val="right"/>
        <w:rPr>
          <w:rFonts w:ascii="宋体" w:hAnsi="宋体" w:cs="微软雅黑"/>
          <w:sz w:val="24"/>
          <w:shd w:val="clear" w:color="auto" w:fill="FFFFFF"/>
        </w:rPr>
      </w:pPr>
    </w:p>
    <w:p w:rsidR="001E6ACA" w:rsidRDefault="001E6ACA" w:rsidP="001E6ACA">
      <w:pPr>
        <w:spacing w:line="400" w:lineRule="exact"/>
        <w:jc w:val="right"/>
        <w:rPr>
          <w:rFonts w:ascii="宋体" w:hAnsi="宋体" w:cs="微软雅黑"/>
          <w:sz w:val="24"/>
          <w:shd w:val="clear" w:color="auto" w:fill="FFFFFF"/>
        </w:rPr>
      </w:pPr>
    </w:p>
    <w:p w:rsidR="001E6ACA" w:rsidRDefault="001E6ACA" w:rsidP="001E6ACA">
      <w:pPr>
        <w:spacing w:line="400" w:lineRule="exact"/>
        <w:jc w:val="right"/>
        <w:rPr>
          <w:rFonts w:ascii="宋体" w:hAnsi="宋体" w:cs="微软雅黑"/>
          <w:sz w:val="24"/>
          <w:shd w:val="clear" w:color="auto" w:fill="FFFFFF"/>
        </w:rPr>
      </w:pPr>
    </w:p>
    <w:p w:rsidR="001E6ACA" w:rsidRDefault="001E6ACA" w:rsidP="001E6ACA">
      <w:pPr>
        <w:spacing w:line="400" w:lineRule="exact"/>
        <w:jc w:val="right"/>
        <w:rPr>
          <w:rFonts w:ascii="宋体" w:hAnsi="宋体" w:cs="微软雅黑"/>
          <w:sz w:val="24"/>
          <w:shd w:val="clear" w:color="auto" w:fill="FFFFFF"/>
        </w:rPr>
      </w:pPr>
    </w:p>
    <w:p w:rsidR="001E6ACA" w:rsidRDefault="001E6ACA" w:rsidP="001E6ACA">
      <w:pPr>
        <w:rPr>
          <w:rFonts w:ascii="宋体" w:hAnsi="宋体"/>
          <w:sz w:val="24"/>
        </w:rPr>
      </w:pPr>
      <w:r>
        <w:rPr>
          <w:rFonts w:ascii="宋体" w:hAnsi="宋体" w:hint="eastAsia"/>
          <w:sz w:val="24"/>
        </w:rPr>
        <w:lastRenderedPageBreak/>
        <w:t>附件一：</w:t>
      </w:r>
    </w:p>
    <w:p w:rsidR="001E6ACA" w:rsidRDefault="001E6ACA" w:rsidP="001E6ACA">
      <w:pPr>
        <w:spacing w:line="600" w:lineRule="exact"/>
        <w:ind w:firstLine="198"/>
        <w:jc w:val="center"/>
        <w:rPr>
          <w:rFonts w:ascii="宋体" w:hAnsi="宋体"/>
          <w:sz w:val="36"/>
          <w:szCs w:val="28"/>
        </w:rPr>
      </w:pPr>
      <w:r>
        <w:rPr>
          <w:rFonts w:ascii="宋体" w:hAnsi="宋体" w:hint="eastAsia"/>
          <w:sz w:val="24"/>
          <w:szCs w:val="32"/>
        </w:rPr>
        <w:t>一</w:t>
      </w:r>
      <w:r>
        <w:rPr>
          <w:rFonts w:ascii="宋体" w:hAnsi="宋体"/>
          <w:sz w:val="24"/>
          <w:szCs w:val="32"/>
        </w:rPr>
        <w:t xml:space="preserve">  </w:t>
      </w:r>
      <w:r>
        <w:rPr>
          <w:rFonts w:ascii="宋体" w:hAnsi="宋体" w:hint="eastAsia"/>
          <w:sz w:val="24"/>
          <w:szCs w:val="32"/>
        </w:rPr>
        <w:t>级服务内容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7844"/>
      </w:tblGrid>
      <w:tr w:rsidR="001E6ACA" w:rsidTr="000C02BA">
        <w:trPr>
          <w:trHeight w:val="90"/>
          <w:tblHeader/>
          <w:jc w:val="center"/>
        </w:trPr>
        <w:tc>
          <w:tcPr>
            <w:tcW w:w="1139" w:type="dxa"/>
            <w:vAlign w:val="center"/>
          </w:tcPr>
          <w:p w:rsidR="001E6ACA" w:rsidRDefault="001E6ACA" w:rsidP="000C02BA">
            <w:pPr>
              <w:spacing w:line="300" w:lineRule="exact"/>
              <w:rPr>
                <w:b/>
                <w:bCs/>
                <w:sz w:val="24"/>
              </w:rPr>
            </w:pPr>
            <w:r>
              <w:rPr>
                <w:b/>
                <w:bCs/>
                <w:sz w:val="24"/>
              </w:rPr>
              <w:t>项</w:t>
            </w:r>
            <w:r>
              <w:rPr>
                <w:b/>
                <w:bCs/>
                <w:sz w:val="24"/>
              </w:rPr>
              <w:t xml:space="preserve"> </w:t>
            </w:r>
            <w:r>
              <w:rPr>
                <w:b/>
                <w:bCs/>
                <w:sz w:val="24"/>
              </w:rPr>
              <w:t>目</w:t>
            </w:r>
          </w:p>
        </w:tc>
        <w:tc>
          <w:tcPr>
            <w:tcW w:w="7844" w:type="dxa"/>
            <w:vAlign w:val="center"/>
          </w:tcPr>
          <w:p w:rsidR="001E6ACA" w:rsidRDefault="001E6ACA" w:rsidP="000C02BA">
            <w:pPr>
              <w:spacing w:line="300" w:lineRule="exact"/>
              <w:ind w:firstLine="200"/>
              <w:jc w:val="center"/>
              <w:rPr>
                <w:b/>
                <w:bCs/>
                <w:sz w:val="24"/>
              </w:rPr>
            </w:pPr>
            <w:r>
              <w:rPr>
                <w:b/>
                <w:bCs/>
                <w:sz w:val="24"/>
              </w:rPr>
              <w:t>内</w:t>
            </w:r>
            <w:r>
              <w:rPr>
                <w:b/>
                <w:bCs/>
                <w:sz w:val="24"/>
              </w:rPr>
              <w:t xml:space="preserve"> </w:t>
            </w:r>
            <w:r>
              <w:rPr>
                <w:b/>
                <w:bCs/>
                <w:sz w:val="24"/>
              </w:rPr>
              <w:t>容</w:t>
            </w:r>
            <w:r>
              <w:rPr>
                <w:b/>
                <w:bCs/>
                <w:sz w:val="24"/>
              </w:rPr>
              <w:t xml:space="preserve"> </w:t>
            </w:r>
            <w:r>
              <w:rPr>
                <w:b/>
                <w:bCs/>
                <w:sz w:val="24"/>
              </w:rPr>
              <w:t>与</w:t>
            </w:r>
            <w:r>
              <w:rPr>
                <w:b/>
                <w:bCs/>
                <w:sz w:val="24"/>
              </w:rPr>
              <w:t xml:space="preserve"> </w:t>
            </w:r>
            <w:r>
              <w:rPr>
                <w:b/>
                <w:bCs/>
                <w:sz w:val="24"/>
              </w:rPr>
              <w:t>标</w:t>
            </w:r>
            <w:r>
              <w:rPr>
                <w:b/>
                <w:bCs/>
                <w:sz w:val="24"/>
              </w:rPr>
              <w:t xml:space="preserve"> </w:t>
            </w:r>
            <w:r>
              <w:rPr>
                <w:b/>
                <w:bCs/>
                <w:sz w:val="24"/>
              </w:rPr>
              <w:t>准</w:t>
            </w:r>
          </w:p>
        </w:tc>
      </w:tr>
      <w:tr w:rsidR="001E6ACA" w:rsidTr="000C02BA">
        <w:trPr>
          <w:cantSplit/>
          <w:trHeight w:val="6727"/>
          <w:jc w:val="center"/>
        </w:trPr>
        <w:tc>
          <w:tcPr>
            <w:tcW w:w="1139" w:type="dxa"/>
            <w:vAlign w:val="center"/>
          </w:tcPr>
          <w:p w:rsidR="001E6ACA" w:rsidRDefault="001E6ACA" w:rsidP="000C02BA">
            <w:pPr>
              <w:spacing w:line="300" w:lineRule="exact"/>
              <w:ind w:firstLineChars="100" w:firstLine="241"/>
              <w:jc w:val="center"/>
              <w:rPr>
                <w:b/>
                <w:bCs/>
                <w:sz w:val="24"/>
              </w:rPr>
            </w:pPr>
            <w:r>
              <w:rPr>
                <w:b/>
                <w:bCs/>
                <w:sz w:val="24"/>
              </w:rPr>
              <w:t>（一）</w:t>
            </w:r>
          </w:p>
          <w:p w:rsidR="001E6ACA" w:rsidRDefault="001E6ACA" w:rsidP="000C02BA">
            <w:pPr>
              <w:spacing w:line="300" w:lineRule="exact"/>
              <w:jc w:val="center"/>
              <w:rPr>
                <w:b/>
                <w:bCs/>
                <w:sz w:val="24"/>
              </w:rPr>
            </w:pPr>
            <w:r>
              <w:rPr>
                <w:b/>
                <w:bCs/>
                <w:sz w:val="24"/>
              </w:rPr>
              <w:t>基</w:t>
            </w:r>
          </w:p>
          <w:p w:rsidR="001E6ACA" w:rsidRDefault="001E6ACA" w:rsidP="000C02BA">
            <w:pPr>
              <w:spacing w:line="300" w:lineRule="exact"/>
              <w:jc w:val="center"/>
              <w:rPr>
                <w:b/>
                <w:bCs/>
                <w:sz w:val="24"/>
              </w:rPr>
            </w:pPr>
            <w:r>
              <w:rPr>
                <w:b/>
                <w:bCs/>
                <w:sz w:val="24"/>
              </w:rPr>
              <w:t>本</w:t>
            </w:r>
          </w:p>
          <w:p w:rsidR="001E6ACA" w:rsidRDefault="001E6ACA" w:rsidP="000C02BA">
            <w:pPr>
              <w:spacing w:line="300" w:lineRule="exact"/>
              <w:jc w:val="center"/>
              <w:rPr>
                <w:b/>
                <w:bCs/>
                <w:sz w:val="24"/>
              </w:rPr>
            </w:pPr>
            <w:r>
              <w:rPr>
                <w:b/>
                <w:bCs/>
                <w:sz w:val="24"/>
              </w:rPr>
              <w:t>要</w:t>
            </w:r>
          </w:p>
          <w:p w:rsidR="001E6ACA" w:rsidRDefault="001E6ACA" w:rsidP="000C02BA">
            <w:pPr>
              <w:spacing w:line="300" w:lineRule="exact"/>
              <w:jc w:val="center"/>
              <w:rPr>
                <w:sz w:val="24"/>
              </w:rPr>
            </w:pPr>
            <w:r>
              <w:rPr>
                <w:b/>
                <w:bCs/>
                <w:sz w:val="24"/>
              </w:rPr>
              <w:t>求</w:t>
            </w:r>
          </w:p>
        </w:tc>
        <w:tc>
          <w:tcPr>
            <w:tcW w:w="7844" w:type="dxa"/>
            <w:vAlign w:val="center"/>
          </w:tcPr>
          <w:p w:rsidR="001E6ACA" w:rsidRDefault="001E6ACA" w:rsidP="000C02BA">
            <w:pPr>
              <w:spacing w:line="240" w:lineRule="exact"/>
              <w:rPr>
                <w:sz w:val="24"/>
              </w:rPr>
            </w:pPr>
            <w:r>
              <w:rPr>
                <w:sz w:val="24"/>
              </w:rPr>
              <w:t>1</w:t>
            </w:r>
            <w:r>
              <w:rPr>
                <w:rFonts w:hint="eastAsia"/>
                <w:sz w:val="24"/>
              </w:rPr>
              <w:t>、</w:t>
            </w:r>
            <w:r>
              <w:rPr>
                <w:sz w:val="24"/>
              </w:rPr>
              <w:t>物业服务企业有专门的管理处办公机构，管理操作人员配置齐全，办公场所整洁有序，配置办公档案资料柜、电话、电脑、打印机等办公设施及办公用品。</w:t>
            </w:r>
          </w:p>
          <w:p w:rsidR="001E6ACA" w:rsidRDefault="001E6ACA" w:rsidP="000C02BA">
            <w:pPr>
              <w:spacing w:line="240" w:lineRule="exact"/>
              <w:rPr>
                <w:sz w:val="24"/>
              </w:rPr>
            </w:pPr>
            <w:r>
              <w:rPr>
                <w:sz w:val="24"/>
              </w:rPr>
              <w:t>2</w:t>
            </w:r>
            <w:r>
              <w:rPr>
                <w:rFonts w:hint="eastAsia"/>
                <w:sz w:val="24"/>
              </w:rPr>
              <w:t>、</w:t>
            </w:r>
            <w:r>
              <w:rPr>
                <w:sz w:val="24"/>
              </w:rPr>
              <w:t>管理处负责人具有</w:t>
            </w:r>
            <w:r>
              <w:rPr>
                <w:sz w:val="24"/>
              </w:rPr>
              <w:t>2</w:t>
            </w:r>
            <w:r>
              <w:rPr>
                <w:sz w:val="24"/>
              </w:rPr>
              <w:t>年以上相应任职经历，管理人员中</w:t>
            </w:r>
            <w:r>
              <w:rPr>
                <w:sz w:val="24"/>
              </w:rPr>
              <w:t>30%</w:t>
            </w:r>
            <w:r>
              <w:rPr>
                <w:sz w:val="24"/>
              </w:rPr>
              <w:t>以上具有大专以上学历，专职保安人员中</w:t>
            </w:r>
            <w:r>
              <w:rPr>
                <w:rFonts w:hint="eastAsia"/>
                <w:sz w:val="24"/>
              </w:rPr>
              <w:t>45</w:t>
            </w:r>
            <w:r>
              <w:rPr>
                <w:sz w:val="24"/>
              </w:rPr>
              <w:t>周岁以下的人员占总数的</w:t>
            </w:r>
            <w:r>
              <w:rPr>
                <w:sz w:val="24"/>
              </w:rPr>
              <w:t>70%</w:t>
            </w:r>
            <w:r>
              <w:rPr>
                <w:sz w:val="24"/>
              </w:rPr>
              <w:t>以上。</w:t>
            </w:r>
          </w:p>
          <w:p w:rsidR="001E6ACA" w:rsidRDefault="001E6ACA" w:rsidP="000C02BA">
            <w:pPr>
              <w:spacing w:line="240" w:lineRule="exact"/>
              <w:rPr>
                <w:sz w:val="24"/>
              </w:rPr>
            </w:pPr>
            <w:r>
              <w:rPr>
                <w:sz w:val="24"/>
              </w:rPr>
              <w:t>3</w:t>
            </w:r>
            <w:r>
              <w:rPr>
                <w:rFonts w:hint="eastAsia"/>
                <w:sz w:val="24"/>
              </w:rPr>
              <w:t>、</w:t>
            </w:r>
            <w:r>
              <w:rPr>
                <w:sz w:val="24"/>
              </w:rPr>
              <w:t>，特种作业人员</w:t>
            </w:r>
            <w:r>
              <w:rPr>
                <w:sz w:val="24"/>
              </w:rPr>
              <w:t>100%</w:t>
            </w:r>
            <w:r>
              <w:rPr>
                <w:sz w:val="24"/>
              </w:rPr>
              <w:t>持有政府或有关部门颁发的有效资格证书</w:t>
            </w:r>
            <w:r>
              <w:rPr>
                <w:rFonts w:hint="eastAsia"/>
                <w:sz w:val="24"/>
              </w:rPr>
              <w:t>,</w:t>
            </w:r>
            <w:r>
              <w:rPr>
                <w:sz w:val="24"/>
              </w:rPr>
              <w:t>且经消防知识培训，保安人员定期接受专业培训，并有</w:t>
            </w:r>
            <w:r>
              <w:rPr>
                <w:rFonts w:hint="eastAsia"/>
                <w:sz w:val="24"/>
              </w:rPr>
              <w:t>记</w:t>
            </w:r>
            <w:r>
              <w:rPr>
                <w:sz w:val="24"/>
              </w:rPr>
              <w:t>录</w:t>
            </w:r>
            <w:r>
              <w:rPr>
                <w:rFonts w:hint="eastAsia"/>
                <w:sz w:val="24"/>
              </w:rPr>
              <w:t>,</w:t>
            </w:r>
            <w:r>
              <w:rPr>
                <w:rFonts w:hint="eastAsia"/>
                <w:sz w:val="24"/>
              </w:rPr>
              <w:t>保安人员应在到岗后三个月内取得相应的岗位证书。</w:t>
            </w:r>
          </w:p>
          <w:p w:rsidR="001E6ACA" w:rsidRDefault="001E6ACA" w:rsidP="000C02BA">
            <w:pPr>
              <w:spacing w:line="240" w:lineRule="exact"/>
              <w:jc w:val="left"/>
              <w:rPr>
                <w:sz w:val="24"/>
              </w:rPr>
            </w:pPr>
            <w:r>
              <w:rPr>
                <w:sz w:val="24"/>
              </w:rPr>
              <w:t>4</w:t>
            </w:r>
            <w:r>
              <w:rPr>
                <w:sz w:val="24"/>
              </w:rPr>
              <w:t>、服务与被服务双方签订规范的物业服务合同，明确双方权利义务，并按照有关规定和合同约定在小区</w:t>
            </w:r>
            <w:r>
              <w:rPr>
                <w:rFonts w:hint="eastAsia"/>
                <w:sz w:val="24"/>
              </w:rPr>
              <w:t>公示栏或</w:t>
            </w:r>
            <w:r>
              <w:rPr>
                <w:sz w:val="24"/>
              </w:rPr>
              <w:t>显著位置公布物业服务项目、内容</w:t>
            </w:r>
            <w:r>
              <w:rPr>
                <w:rFonts w:hint="eastAsia"/>
                <w:sz w:val="24"/>
              </w:rPr>
              <w:t>、</w:t>
            </w:r>
            <w:r>
              <w:rPr>
                <w:sz w:val="24"/>
              </w:rPr>
              <w:t>收费标准</w:t>
            </w:r>
            <w:r>
              <w:rPr>
                <w:rFonts w:hint="eastAsia"/>
                <w:sz w:val="24"/>
              </w:rPr>
              <w:t>及项目负责人的基本情况。</w:t>
            </w:r>
          </w:p>
          <w:p w:rsidR="001E6ACA" w:rsidRDefault="001E6ACA" w:rsidP="000C02BA">
            <w:pPr>
              <w:spacing w:line="240" w:lineRule="exact"/>
              <w:jc w:val="left"/>
              <w:rPr>
                <w:sz w:val="24"/>
              </w:rPr>
            </w:pPr>
            <w:r>
              <w:rPr>
                <w:sz w:val="24"/>
              </w:rPr>
              <w:t>5</w:t>
            </w:r>
            <w:r>
              <w:rPr>
                <w:sz w:val="24"/>
              </w:rPr>
              <w:t>、承接项目时，对住宅小区共用部位、共用设施设备进行认真查验，验收手续齐全</w:t>
            </w:r>
            <w:r>
              <w:rPr>
                <w:rFonts w:hint="eastAsia"/>
                <w:sz w:val="24"/>
              </w:rPr>
              <w:t>，交接资料完备</w:t>
            </w:r>
            <w:r>
              <w:rPr>
                <w:sz w:val="24"/>
              </w:rPr>
              <w:t>。</w:t>
            </w:r>
          </w:p>
          <w:p w:rsidR="001E6ACA" w:rsidRDefault="001E6ACA" w:rsidP="000C02BA">
            <w:pPr>
              <w:spacing w:line="240" w:lineRule="exact"/>
              <w:jc w:val="left"/>
              <w:rPr>
                <w:sz w:val="24"/>
              </w:rPr>
            </w:pPr>
            <w:r>
              <w:rPr>
                <w:sz w:val="24"/>
              </w:rPr>
              <w:t>6</w:t>
            </w:r>
            <w:r>
              <w:rPr>
                <w:sz w:val="24"/>
              </w:rPr>
              <w:t>、</w:t>
            </w:r>
            <w:r>
              <w:rPr>
                <w:rFonts w:hint="eastAsia"/>
                <w:sz w:val="24"/>
              </w:rPr>
              <w:t>规范</w:t>
            </w:r>
            <w:r>
              <w:rPr>
                <w:sz w:val="24"/>
              </w:rPr>
              <w:t>服务质量管理体系，完善物业服务方案，质量管理、财务管理、档案管理等制度健全。</w:t>
            </w:r>
          </w:p>
          <w:p w:rsidR="001E6ACA" w:rsidRDefault="001E6ACA" w:rsidP="000C02BA">
            <w:pPr>
              <w:autoSpaceDE w:val="0"/>
              <w:autoSpaceDN w:val="0"/>
              <w:adjustRightInd w:val="0"/>
              <w:jc w:val="left"/>
              <w:rPr>
                <w:sz w:val="24"/>
              </w:rPr>
            </w:pPr>
            <w:r>
              <w:rPr>
                <w:rFonts w:hint="eastAsia"/>
                <w:sz w:val="24"/>
              </w:rPr>
              <w:t>7</w:t>
            </w:r>
            <w:r>
              <w:rPr>
                <w:rFonts w:hint="eastAsia"/>
                <w:sz w:val="24"/>
              </w:rPr>
              <w:t>、房屋及其共用设施设备档案资料齐全，建立一户一档的住房用户档案，</w:t>
            </w:r>
          </w:p>
          <w:p w:rsidR="001E6ACA" w:rsidRDefault="001E6ACA" w:rsidP="000C02BA">
            <w:pPr>
              <w:spacing w:line="240" w:lineRule="exact"/>
              <w:jc w:val="left"/>
              <w:rPr>
                <w:sz w:val="24"/>
              </w:rPr>
            </w:pPr>
            <w:r>
              <w:rPr>
                <w:rFonts w:hint="eastAsia"/>
                <w:sz w:val="24"/>
              </w:rPr>
              <w:t>房屋及其配套设施权属清晰，分类成册，管理完善，查阅方便。</w:t>
            </w:r>
          </w:p>
          <w:p w:rsidR="001E6ACA" w:rsidRDefault="001E6ACA" w:rsidP="000C02BA">
            <w:pPr>
              <w:spacing w:line="240" w:lineRule="exact"/>
              <w:jc w:val="left"/>
              <w:rPr>
                <w:sz w:val="24"/>
              </w:rPr>
            </w:pPr>
            <w:r>
              <w:rPr>
                <w:rFonts w:hint="eastAsia"/>
                <w:sz w:val="24"/>
              </w:rPr>
              <w:t>8</w:t>
            </w:r>
            <w:r>
              <w:rPr>
                <w:sz w:val="24"/>
              </w:rPr>
              <w:t>、管理服务人员统一着装、佩戴标志，行为规范，服务主动、热情。</w:t>
            </w:r>
          </w:p>
          <w:p w:rsidR="001E6ACA" w:rsidRDefault="001E6ACA" w:rsidP="000C02BA">
            <w:pPr>
              <w:spacing w:line="240" w:lineRule="exact"/>
              <w:jc w:val="left"/>
              <w:rPr>
                <w:sz w:val="24"/>
              </w:rPr>
            </w:pPr>
            <w:r>
              <w:rPr>
                <w:rFonts w:hint="eastAsia"/>
                <w:sz w:val="24"/>
              </w:rPr>
              <w:t>9</w:t>
            </w:r>
            <w:r>
              <w:rPr>
                <w:sz w:val="24"/>
              </w:rPr>
              <w:t>、设有服务接待中心，</w:t>
            </w:r>
            <w:r>
              <w:rPr>
                <w:rFonts w:hint="eastAsia"/>
                <w:sz w:val="24"/>
              </w:rPr>
              <w:t>实行统一受理制度，</w:t>
            </w:r>
            <w:r>
              <w:rPr>
                <w:sz w:val="24"/>
              </w:rPr>
              <w:t>公示</w:t>
            </w:r>
            <w:r>
              <w:rPr>
                <w:sz w:val="24"/>
              </w:rPr>
              <w:t>24</w:t>
            </w:r>
            <w:r>
              <w:rPr>
                <w:sz w:val="24"/>
              </w:rPr>
              <w:t>小时服务电话。</w:t>
            </w:r>
            <w:r>
              <w:rPr>
                <w:rFonts w:hint="eastAsia"/>
                <w:sz w:val="24"/>
              </w:rPr>
              <w:t>对业主或使用人投诉在</w:t>
            </w:r>
            <w:r>
              <w:rPr>
                <w:rFonts w:hint="eastAsia"/>
                <w:sz w:val="24"/>
              </w:rPr>
              <w:t>24</w:t>
            </w:r>
            <w:r>
              <w:rPr>
                <w:rFonts w:hint="eastAsia"/>
                <w:sz w:val="24"/>
              </w:rPr>
              <w:t>小时内答复或报有关部门处理。</w:t>
            </w:r>
            <w:r>
              <w:rPr>
                <w:sz w:val="24"/>
              </w:rPr>
              <w:t>急修半小时内、其它报修按双方约定时间到达现场，不能及时修复的，约时修复</w:t>
            </w:r>
            <w:r>
              <w:rPr>
                <w:rFonts w:hint="eastAsia"/>
                <w:sz w:val="24"/>
              </w:rPr>
              <w:t>，</w:t>
            </w:r>
            <w:r>
              <w:rPr>
                <w:sz w:val="24"/>
              </w:rPr>
              <w:t>有完整的报修、维修和回访记录。</w:t>
            </w:r>
          </w:p>
          <w:p w:rsidR="001E6ACA" w:rsidRDefault="001E6ACA" w:rsidP="000C02BA">
            <w:pPr>
              <w:spacing w:line="240" w:lineRule="exact"/>
              <w:jc w:val="left"/>
              <w:rPr>
                <w:sz w:val="24"/>
              </w:rPr>
            </w:pPr>
            <w:r>
              <w:rPr>
                <w:rFonts w:hint="eastAsia"/>
                <w:sz w:val="24"/>
              </w:rPr>
              <w:t>10</w:t>
            </w:r>
            <w:r>
              <w:rPr>
                <w:sz w:val="24"/>
              </w:rPr>
              <w:t>、</w:t>
            </w:r>
            <w:r>
              <w:rPr>
                <w:rFonts w:hint="eastAsia"/>
                <w:sz w:val="24"/>
              </w:rPr>
              <w:t>服务实行公告公示制，</w:t>
            </w:r>
            <w:r>
              <w:rPr>
                <w:sz w:val="24"/>
              </w:rPr>
              <w:t>根据业主需求，提供物业服务合同之外的特约服务和代办服务的，公示服务项目与收费价目。</w:t>
            </w:r>
          </w:p>
          <w:p w:rsidR="001E6ACA" w:rsidRDefault="001E6ACA" w:rsidP="000C02BA">
            <w:pPr>
              <w:spacing w:line="240" w:lineRule="exact"/>
              <w:jc w:val="left"/>
              <w:rPr>
                <w:sz w:val="24"/>
              </w:rPr>
            </w:pPr>
            <w:r>
              <w:rPr>
                <w:rFonts w:hint="eastAsia"/>
                <w:sz w:val="24"/>
              </w:rPr>
              <w:t>11</w:t>
            </w:r>
            <w:r>
              <w:rPr>
                <w:rFonts w:hint="eastAsia"/>
                <w:sz w:val="24"/>
              </w:rPr>
              <w:t>、每年至少</w:t>
            </w:r>
            <w:r>
              <w:rPr>
                <w:rFonts w:hint="eastAsia"/>
                <w:sz w:val="24"/>
              </w:rPr>
              <w:t>1</w:t>
            </w:r>
            <w:r>
              <w:rPr>
                <w:rFonts w:hint="eastAsia"/>
                <w:sz w:val="24"/>
              </w:rPr>
              <w:t>次征询业主对物业服务的意见，满意率</w:t>
            </w:r>
            <w:r>
              <w:rPr>
                <w:rFonts w:hint="eastAsia"/>
                <w:sz w:val="24"/>
              </w:rPr>
              <w:t>85%</w:t>
            </w:r>
            <w:r>
              <w:rPr>
                <w:rFonts w:hint="eastAsia"/>
                <w:sz w:val="24"/>
              </w:rPr>
              <w:t>以上。</w:t>
            </w:r>
          </w:p>
          <w:p w:rsidR="001E6ACA" w:rsidRDefault="001E6ACA" w:rsidP="000C02BA">
            <w:pPr>
              <w:spacing w:line="240" w:lineRule="exact"/>
              <w:jc w:val="left"/>
              <w:rPr>
                <w:sz w:val="24"/>
              </w:rPr>
            </w:pPr>
            <w:r>
              <w:rPr>
                <w:rFonts w:hint="eastAsia"/>
                <w:sz w:val="24"/>
              </w:rPr>
              <w:t>12</w:t>
            </w:r>
            <w:r>
              <w:rPr>
                <w:rFonts w:hint="eastAsia"/>
                <w:sz w:val="24"/>
              </w:rPr>
              <w:t>、每年要组织丰富的社区活动。</w:t>
            </w:r>
          </w:p>
        </w:tc>
      </w:tr>
      <w:tr w:rsidR="001E6ACA" w:rsidTr="000C02BA">
        <w:trPr>
          <w:cantSplit/>
          <w:trHeight w:val="3974"/>
          <w:jc w:val="center"/>
        </w:trPr>
        <w:tc>
          <w:tcPr>
            <w:tcW w:w="1139" w:type="dxa"/>
            <w:vAlign w:val="center"/>
          </w:tcPr>
          <w:p w:rsidR="001E6ACA" w:rsidRDefault="001E6ACA" w:rsidP="000C02BA">
            <w:pPr>
              <w:spacing w:line="300" w:lineRule="exact"/>
              <w:ind w:firstLine="200"/>
              <w:jc w:val="center"/>
              <w:rPr>
                <w:b/>
                <w:bCs/>
                <w:sz w:val="24"/>
              </w:rPr>
            </w:pPr>
            <w:r>
              <w:rPr>
                <w:b/>
                <w:bCs/>
                <w:sz w:val="24"/>
              </w:rPr>
              <w:t>（二）</w:t>
            </w:r>
          </w:p>
          <w:p w:rsidR="001E6ACA" w:rsidRDefault="001E6ACA" w:rsidP="000C02BA">
            <w:pPr>
              <w:spacing w:line="300" w:lineRule="exact"/>
              <w:ind w:firstLine="200"/>
              <w:jc w:val="center"/>
              <w:rPr>
                <w:b/>
                <w:bCs/>
                <w:sz w:val="24"/>
              </w:rPr>
            </w:pPr>
            <w:r>
              <w:rPr>
                <w:b/>
                <w:bCs/>
                <w:sz w:val="24"/>
              </w:rPr>
              <w:t>房</w:t>
            </w:r>
          </w:p>
          <w:p w:rsidR="001E6ACA" w:rsidRDefault="001E6ACA" w:rsidP="000C02BA">
            <w:pPr>
              <w:spacing w:line="300" w:lineRule="exact"/>
              <w:ind w:firstLine="200"/>
              <w:jc w:val="center"/>
              <w:rPr>
                <w:b/>
                <w:bCs/>
                <w:sz w:val="24"/>
              </w:rPr>
            </w:pPr>
            <w:r>
              <w:rPr>
                <w:b/>
                <w:bCs/>
                <w:sz w:val="24"/>
              </w:rPr>
              <w:t>屋</w:t>
            </w:r>
          </w:p>
          <w:p w:rsidR="001E6ACA" w:rsidRDefault="001E6ACA" w:rsidP="000C02BA">
            <w:pPr>
              <w:spacing w:line="300" w:lineRule="exact"/>
              <w:ind w:firstLine="200"/>
              <w:jc w:val="center"/>
              <w:rPr>
                <w:b/>
                <w:bCs/>
                <w:sz w:val="24"/>
              </w:rPr>
            </w:pPr>
            <w:r>
              <w:rPr>
                <w:b/>
                <w:bCs/>
                <w:sz w:val="24"/>
              </w:rPr>
              <w:t>管</w:t>
            </w:r>
          </w:p>
          <w:p w:rsidR="001E6ACA" w:rsidRDefault="001E6ACA" w:rsidP="000C02BA">
            <w:pPr>
              <w:spacing w:line="300" w:lineRule="exact"/>
              <w:ind w:firstLine="200"/>
              <w:jc w:val="center"/>
              <w:rPr>
                <w:b/>
                <w:sz w:val="24"/>
              </w:rPr>
            </w:pPr>
            <w:r>
              <w:rPr>
                <w:b/>
                <w:bCs/>
                <w:sz w:val="24"/>
              </w:rPr>
              <w:t>理</w:t>
            </w:r>
          </w:p>
        </w:tc>
        <w:tc>
          <w:tcPr>
            <w:tcW w:w="7844" w:type="dxa"/>
            <w:vAlign w:val="center"/>
          </w:tcPr>
          <w:p w:rsidR="001E6ACA" w:rsidRDefault="001E6ACA" w:rsidP="000C02BA">
            <w:pPr>
              <w:spacing w:line="240" w:lineRule="exact"/>
              <w:rPr>
                <w:sz w:val="24"/>
              </w:rPr>
            </w:pPr>
            <w:r>
              <w:rPr>
                <w:sz w:val="24"/>
              </w:rPr>
              <w:t>1</w:t>
            </w:r>
            <w:r>
              <w:rPr>
                <w:sz w:val="24"/>
              </w:rPr>
              <w:t>、对房屋共用部位进行日常管理和维修养护，检修记录和保养记录齐全。</w:t>
            </w:r>
          </w:p>
          <w:p w:rsidR="001E6ACA" w:rsidRDefault="001E6ACA" w:rsidP="000C02BA">
            <w:pPr>
              <w:spacing w:line="240" w:lineRule="exact"/>
              <w:rPr>
                <w:sz w:val="24"/>
              </w:rPr>
            </w:pPr>
            <w:r>
              <w:rPr>
                <w:sz w:val="24"/>
              </w:rPr>
              <w:t>2</w:t>
            </w:r>
            <w:r>
              <w:rPr>
                <w:sz w:val="24"/>
              </w:rPr>
              <w:t>、根据房屋实际使用年限，定期检查房屋共用部位的使用状况，需要维修，属于小修范围的，及时组织修复；属于大、中修范围的，及时编制维修计划和</w:t>
            </w:r>
            <w:r>
              <w:rPr>
                <w:rFonts w:hint="eastAsia"/>
                <w:sz w:val="24"/>
              </w:rPr>
              <w:t>物业</w:t>
            </w:r>
            <w:r>
              <w:rPr>
                <w:sz w:val="24"/>
              </w:rPr>
              <w:t>专项维修资金使用计划，向业主大会或者业主委员会提出报告与建议，根据业主大会的决定，组织维修。</w:t>
            </w:r>
          </w:p>
          <w:p w:rsidR="001E6ACA" w:rsidRDefault="001E6ACA" w:rsidP="000C02BA">
            <w:pPr>
              <w:spacing w:line="240" w:lineRule="exact"/>
              <w:rPr>
                <w:sz w:val="24"/>
              </w:rPr>
            </w:pPr>
            <w:r>
              <w:rPr>
                <w:sz w:val="24"/>
              </w:rPr>
              <w:t>3</w:t>
            </w:r>
            <w:r>
              <w:rPr>
                <w:sz w:val="24"/>
              </w:rPr>
              <w:t>、每日至少巡查</w:t>
            </w:r>
            <w:r>
              <w:rPr>
                <w:sz w:val="24"/>
              </w:rPr>
              <w:t>1</w:t>
            </w:r>
            <w:r>
              <w:rPr>
                <w:sz w:val="24"/>
              </w:rPr>
              <w:t>次小区房屋单元门、楼梯通道以及其他共用部位的门窗、玻璃等，做好巡查记录，并及时维修养护。</w:t>
            </w:r>
          </w:p>
          <w:p w:rsidR="001E6ACA" w:rsidRDefault="001E6ACA" w:rsidP="000C02BA">
            <w:pPr>
              <w:spacing w:line="240" w:lineRule="exact"/>
              <w:rPr>
                <w:sz w:val="24"/>
              </w:rPr>
            </w:pPr>
            <w:r>
              <w:rPr>
                <w:sz w:val="24"/>
              </w:rPr>
              <w:t>4</w:t>
            </w:r>
            <w:r>
              <w:rPr>
                <w:sz w:val="24"/>
              </w:rPr>
              <w:t>、按照住宅装饰装修管理有关规定和管理规约（临时管理规约）要求，签订装修服务协议，告知装修须知。每日巡查</w:t>
            </w:r>
            <w:r>
              <w:rPr>
                <w:sz w:val="24"/>
              </w:rPr>
              <w:t>1</w:t>
            </w:r>
            <w:r>
              <w:rPr>
                <w:sz w:val="24"/>
              </w:rPr>
              <w:t>次装修施工现场，发现影响房屋外观、危及房屋结构安全及拆改共用管线等损害公共利益现象的，及时劝阻并报告业主委员会和有关主管部门。</w:t>
            </w:r>
          </w:p>
          <w:p w:rsidR="001E6ACA" w:rsidRDefault="001E6ACA" w:rsidP="000C02BA">
            <w:pPr>
              <w:spacing w:line="240" w:lineRule="exact"/>
              <w:rPr>
                <w:sz w:val="24"/>
              </w:rPr>
            </w:pPr>
            <w:r>
              <w:rPr>
                <w:sz w:val="24"/>
              </w:rPr>
              <w:t>5</w:t>
            </w:r>
            <w:r>
              <w:rPr>
                <w:sz w:val="24"/>
              </w:rPr>
              <w:t>、对违法搭建和擅自改变房屋用途的行为及时劝阻，并报告业主委员会和有关主管部门。</w:t>
            </w:r>
          </w:p>
          <w:p w:rsidR="001E6ACA" w:rsidRDefault="001E6ACA" w:rsidP="000C02BA">
            <w:pPr>
              <w:spacing w:line="240" w:lineRule="exact"/>
              <w:rPr>
                <w:sz w:val="24"/>
              </w:rPr>
            </w:pPr>
            <w:r>
              <w:rPr>
                <w:sz w:val="24"/>
              </w:rPr>
              <w:t>6</w:t>
            </w:r>
            <w:r>
              <w:rPr>
                <w:sz w:val="24"/>
              </w:rPr>
              <w:t>、</w:t>
            </w:r>
            <w:r>
              <w:rPr>
                <w:rFonts w:hint="eastAsia"/>
                <w:sz w:val="24"/>
              </w:rPr>
              <w:t>如小区主入口设置有平面示意图及各组团、栋及单元（门）、户设置有标志的，应保持整洁完好。</w:t>
            </w:r>
          </w:p>
        </w:tc>
      </w:tr>
      <w:tr w:rsidR="001E6ACA" w:rsidTr="000C02BA">
        <w:trPr>
          <w:cantSplit/>
          <w:trHeight w:val="4100"/>
          <w:jc w:val="center"/>
        </w:trPr>
        <w:tc>
          <w:tcPr>
            <w:tcW w:w="1139" w:type="dxa"/>
            <w:vAlign w:val="center"/>
          </w:tcPr>
          <w:p w:rsidR="001E6ACA" w:rsidRDefault="001E6ACA" w:rsidP="000C02BA">
            <w:pPr>
              <w:spacing w:line="300" w:lineRule="exact"/>
              <w:rPr>
                <w:b/>
                <w:bCs/>
                <w:sz w:val="24"/>
              </w:rPr>
            </w:pPr>
            <w:r>
              <w:rPr>
                <w:b/>
                <w:bCs/>
                <w:sz w:val="24"/>
              </w:rPr>
              <w:lastRenderedPageBreak/>
              <w:t>（三）</w:t>
            </w:r>
          </w:p>
          <w:p w:rsidR="001E6ACA" w:rsidRDefault="001E6ACA" w:rsidP="000C02BA">
            <w:pPr>
              <w:spacing w:line="300" w:lineRule="exact"/>
              <w:rPr>
                <w:b/>
                <w:bCs/>
                <w:sz w:val="24"/>
              </w:rPr>
            </w:pPr>
            <w:r>
              <w:rPr>
                <w:b/>
                <w:bCs/>
                <w:sz w:val="24"/>
              </w:rPr>
              <w:t>共用</w:t>
            </w:r>
          </w:p>
          <w:p w:rsidR="001E6ACA" w:rsidRDefault="001E6ACA" w:rsidP="000C02BA">
            <w:pPr>
              <w:spacing w:line="300" w:lineRule="exact"/>
              <w:rPr>
                <w:b/>
                <w:bCs/>
                <w:sz w:val="24"/>
              </w:rPr>
            </w:pPr>
            <w:r>
              <w:rPr>
                <w:b/>
                <w:bCs/>
                <w:sz w:val="24"/>
              </w:rPr>
              <w:t>设施</w:t>
            </w:r>
          </w:p>
          <w:p w:rsidR="001E6ACA" w:rsidRDefault="001E6ACA" w:rsidP="000C02BA">
            <w:pPr>
              <w:spacing w:line="300" w:lineRule="exact"/>
              <w:rPr>
                <w:b/>
                <w:bCs/>
                <w:sz w:val="24"/>
              </w:rPr>
            </w:pPr>
            <w:r>
              <w:rPr>
                <w:b/>
                <w:bCs/>
                <w:sz w:val="24"/>
              </w:rPr>
              <w:t>设备</w:t>
            </w:r>
          </w:p>
          <w:p w:rsidR="001E6ACA" w:rsidRDefault="001E6ACA" w:rsidP="000C02BA">
            <w:pPr>
              <w:spacing w:line="300" w:lineRule="exact"/>
              <w:rPr>
                <w:b/>
                <w:bCs/>
                <w:sz w:val="24"/>
              </w:rPr>
            </w:pPr>
            <w:r>
              <w:rPr>
                <w:b/>
                <w:bCs/>
                <w:sz w:val="24"/>
              </w:rPr>
              <w:t>维修</w:t>
            </w:r>
          </w:p>
          <w:p w:rsidR="001E6ACA" w:rsidRDefault="001E6ACA" w:rsidP="000C02BA">
            <w:pPr>
              <w:spacing w:line="300" w:lineRule="exact"/>
              <w:rPr>
                <w:sz w:val="24"/>
              </w:rPr>
            </w:pPr>
            <w:r>
              <w:rPr>
                <w:b/>
                <w:bCs/>
                <w:sz w:val="24"/>
              </w:rPr>
              <w:t>养护</w:t>
            </w:r>
          </w:p>
        </w:tc>
        <w:tc>
          <w:tcPr>
            <w:tcW w:w="7844" w:type="dxa"/>
            <w:vAlign w:val="center"/>
          </w:tcPr>
          <w:p w:rsidR="001E6ACA" w:rsidRDefault="001E6ACA" w:rsidP="000C02BA">
            <w:pPr>
              <w:spacing w:line="240" w:lineRule="exact"/>
              <w:rPr>
                <w:sz w:val="24"/>
              </w:rPr>
            </w:pPr>
            <w:r>
              <w:rPr>
                <w:sz w:val="24"/>
              </w:rPr>
              <w:t>1</w:t>
            </w:r>
            <w:r>
              <w:rPr>
                <w:sz w:val="24"/>
              </w:rPr>
              <w:t>、对共用设施设备进行日常管理和维修养护（依法应由专业部门负责的除外）。</w:t>
            </w:r>
          </w:p>
          <w:p w:rsidR="001E6ACA" w:rsidRDefault="001E6ACA" w:rsidP="000C02BA">
            <w:pPr>
              <w:spacing w:line="240" w:lineRule="exact"/>
              <w:rPr>
                <w:sz w:val="24"/>
              </w:rPr>
            </w:pPr>
            <w:r>
              <w:rPr>
                <w:sz w:val="24"/>
              </w:rPr>
              <w:t>2</w:t>
            </w:r>
            <w:r>
              <w:rPr>
                <w:sz w:val="24"/>
              </w:rPr>
              <w:t>、建立共用设施设备档案（设备台帐），设施设备的运行、检查、维修、保养等记录齐全。</w:t>
            </w:r>
          </w:p>
          <w:p w:rsidR="001E6ACA" w:rsidRDefault="001E6ACA" w:rsidP="000C02BA">
            <w:pPr>
              <w:spacing w:line="240" w:lineRule="exact"/>
              <w:rPr>
                <w:sz w:val="24"/>
              </w:rPr>
            </w:pPr>
            <w:r>
              <w:rPr>
                <w:sz w:val="24"/>
              </w:rPr>
              <w:t>3</w:t>
            </w:r>
            <w:r>
              <w:rPr>
                <w:sz w:val="24"/>
              </w:rPr>
              <w:t>、设施设备标志齐全、规范，责任人明确；操作维护人员严格执行设施设备操作规程及保养规范；设施设备运行正常。</w:t>
            </w:r>
          </w:p>
          <w:p w:rsidR="001E6ACA" w:rsidRDefault="001E6ACA" w:rsidP="000C02BA">
            <w:pPr>
              <w:spacing w:line="240" w:lineRule="exact"/>
              <w:rPr>
                <w:sz w:val="24"/>
              </w:rPr>
            </w:pPr>
            <w:r>
              <w:rPr>
                <w:sz w:val="24"/>
              </w:rPr>
              <w:t>4</w:t>
            </w:r>
            <w:r>
              <w:rPr>
                <w:sz w:val="24"/>
              </w:rPr>
              <w:t>、对共用设施设备定期组织巡查，做好巡查记录，需要维修，属于小修范围的，及时组织修复；属于大、中修范围或者需要更新改造的，及时编制维修、更新改造计划和</w:t>
            </w:r>
            <w:r>
              <w:rPr>
                <w:rFonts w:hint="eastAsia"/>
                <w:sz w:val="24"/>
              </w:rPr>
              <w:t>物业</w:t>
            </w:r>
            <w:r>
              <w:rPr>
                <w:sz w:val="24"/>
              </w:rPr>
              <w:t>专项维修资金使用计划，向业主大会或业主委员会提出报告与建议，根据业主大会的决定，组织维修或者更新改造。</w:t>
            </w:r>
          </w:p>
          <w:p w:rsidR="001E6ACA" w:rsidRDefault="001E6ACA" w:rsidP="000C02BA">
            <w:pPr>
              <w:spacing w:line="240" w:lineRule="exact"/>
              <w:rPr>
                <w:sz w:val="24"/>
              </w:rPr>
            </w:pPr>
            <w:r>
              <w:rPr>
                <w:sz w:val="24"/>
              </w:rPr>
              <w:t>5</w:t>
            </w:r>
            <w:r>
              <w:rPr>
                <w:sz w:val="24"/>
              </w:rPr>
              <w:t>、载人电梯</w:t>
            </w:r>
            <w:r>
              <w:rPr>
                <w:rFonts w:hint="eastAsia"/>
                <w:sz w:val="24"/>
              </w:rPr>
              <w:t>、供水供电设备</w:t>
            </w:r>
            <w:r>
              <w:rPr>
                <w:sz w:val="24"/>
              </w:rPr>
              <w:t>24</w:t>
            </w:r>
            <w:r>
              <w:rPr>
                <w:sz w:val="24"/>
              </w:rPr>
              <w:t>小时正常运行。</w:t>
            </w:r>
          </w:p>
          <w:p w:rsidR="001E6ACA" w:rsidRDefault="001E6ACA" w:rsidP="000C02BA">
            <w:pPr>
              <w:spacing w:line="240" w:lineRule="exact"/>
              <w:rPr>
                <w:sz w:val="24"/>
              </w:rPr>
            </w:pPr>
            <w:r>
              <w:rPr>
                <w:sz w:val="24"/>
              </w:rPr>
              <w:t>6</w:t>
            </w:r>
            <w:r>
              <w:rPr>
                <w:sz w:val="24"/>
              </w:rPr>
              <w:t>、消防设施设备完好，可随时启用；消防通道畅通。</w:t>
            </w:r>
          </w:p>
          <w:p w:rsidR="001E6ACA" w:rsidRDefault="001E6ACA" w:rsidP="000C02BA">
            <w:pPr>
              <w:spacing w:line="240" w:lineRule="exact"/>
              <w:rPr>
                <w:sz w:val="24"/>
              </w:rPr>
            </w:pPr>
            <w:r>
              <w:rPr>
                <w:sz w:val="24"/>
              </w:rPr>
              <w:t>7</w:t>
            </w:r>
            <w:r>
              <w:rPr>
                <w:sz w:val="24"/>
              </w:rPr>
              <w:t>、设备房保持整洁、通风，无跑、冒、滴、漏和鼠害现象。</w:t>
            </w:r>
          </w:p>
          <w:p w:rsidR="001E6ACA" w:rsidRDefault="001E6ACA" w:rsidP="000C02BA">
            <w:pPr>
              <w:spacing w:line="240" w:lineRule="exact"/>
              <w:rPr>
                <w:sz w:val="24"/>
              </w:rPr>
            </w:pPr>
            <w:r>
              <w:rPr>
                <w:sz w:val="24"/>
              </w:rPr>
              <w:t>8</w:t>
            </w:r>
            <w:r>
              <w:rPr>
                <w:sz w:val="24"/>
              </w:rPr>
              <w:t>、小区道路平整，主要道路及停车场交通标志齐全、规范。</w:t>
            </w:r>
          </w:p>
          <w:p w:rsidR="001E6ACA" w:rsidRDefault="001E6ACA" w:rsidP="000C02BA">
            <w:pPr>
              <w:spacing w:line="240" w:lineRule="exact"/>
              <w:rPr>
                <w:sz w:val="24"/>
              </w:rPr>
            </w:pPr>
            <w:r>
              <w:rPr>
                <w:sz w:val="24"/>
              </w:rPr>
              <w:t>9</w:t>
            </w:r>
            <w:r>
              <w:rPr>
                <w:sz w:val="24"/>
              </w:rPr>
              <w:t>、</w:t>
            </w:r>
            <w:r>
              <w:rPr>
                <w:rFonts w:hint="eastAsia"/>
                <w:sz w:val="24"/>
              </w:rPr>
              <w:t>每周对</w:t>
            </w:r>
            <w:r>
              <w:rPr>
                <w:sz w:val="24"/>
              </w:rPr>
              <w:t>路灯、楼道灯</w:t>
            </w:r>
            <w:r>
              <w:rPr>
                <w:rFonts w:hint="eastAsia"/>
                <w:sz w:val="24"/>
              </w:rPr>
              <w:t>、景观灯及相关设施进行检查，发现损坏及时修复，</w:t>
            </w:r>
            <w:r>
              <w:rPr>
                <w:sz w:val="24"/>
              </w:rPr>
              <w:t>完好率不低于</w:t>
            </w:r>
            <w:r>
              <w:rPr>
                <w:sz w:val="24"/>
              </w:rPr>
              <w:t>9</w:t>
            </w:r>
            <w:r>
              <w:rPr>
                <w:rFonts w:hint="eastAsia"/>
                <w:sz w:val="24"/>
              </w:rPr>
              <w:t>5</w:t>
            </w:r>
            <w:r>
              <w:rPr>
                <w:sz w:val="24"/>
              </w:rPr>
              <w:t>%</w:t>
            </w:r>
            <w:r>
              <w:rPr>
                <w:sz w:val="24"/>
              </w:rPr>
              <w:t>。</w:t>
            </w:r>
          </w:p>
          <w:p w:rsidR="001E6ACA" w:rsidRDefault="001E6ACA" w:rsidP="000C02BA">
            <w:pPr>
              <w:spacing w:line="240" w:lineRule="exact"/>
              <w:rPr>
                <w:sz w:val="24"/>
              </w:rPr>
            </w:pPr>
            <w:r>
              <w:rPr>
                <w:sz w:val="24"/>
              </w:rPr>
              <w:t>10</w:t>
            </w:r>
            <w:r>
              <w:rPr>
                <w:sz w:val="24"/>
              </w:rPr>
              <w:t>、容易危及人身安全的设施设备有明显警示标志和防范措施；</w:t>
            </w:r>
            <w:r>
              <w:rPr>
                <w:rFonts w:hint="eastAsia"/>
                <w:sz w:val="24"/>
              </w:rPr>
              <w:t>并在主要通道设置安全疏散指示和事故照明设施，每星期检查不少于一次，并做好记录，发现损缺应及时补齐，保障标志清晰完整；</w:t>
            </w:r>
            <w:r>
              <w:rPr>
                <w:sz w:val="24"/>
              </w:rPr>
              <w:t>对可能发生的各种突发设备故障有应急方案。</w:t>
            </w:r>
          </w:p>
        </w:tc>
      </w:tr>
      <w:tr w:rsidR="001E6ACA" w:rsidTr="000C02BA">
        <w:trPr>
          <w:cantSplit/>
          <w:trHeight w:val="2578"/>
          <w:jc w:val="center"/>
        </w:trPr>
        <w:tc>
          <w:tcPr>
            <w:tcW w:w="1139" w:type="dxa"/>
            <w:vAlign w:val="center"/>
          </w:tcPr>
          <w:p w:rsidR="001E6ACA" w:rsidRDefault="001E6ACA" w:rsidP="000C02BA">
            <w:pPr>
              <w:spacing w:line="300" w:lineRule="exact"/>
              <w:ind w:firstLineChars="100" w:firstLine="241"/>
              <w:rPr>
                <w:b/>
                <w:bCs/>
                <w:sz w:val="24"/>
              </w:rPr>
            </w:pPr>
            <w:r>
              <w:rPr>
                <w:b/>
                <w:bCs/>
                <w:sz w:val="24"/>
              </w:rPr>
              <w:t>（四）</w:t>
            </w:r>
          </w:p>
          <w:p w:rsidR="001E6ACA" w:rsidRDefault="001E6ACA" w:rsidP="000C02BA">
            <w:pPr>
              <w:spacing w:line="300" w:lineRule="exact"/>
              <w:jc w:val="center"/>
              <w:rPr>
                <w:b/>
                <w:bCs/>
                <w:sz w:val="24"/>
              </w:rPr>
            </w:pPr>
            <w:r>
              <w:rPr>
                <w:b/>
                <w:bCs/>
                <w:sz w:val="24"/>
              </w:rPr>
              <w:t>协助</w:t>
            </w:r>
          </w:p>
          <w:p w:rsidR="001E6ACA" w:rsidRDefault="001E6ACA" w:rsidP="000C02BA">
            <w:pPr>
              <w:spacing w:line="300" w:lineRule="exact"/>
              <w:jc w:val="center"/>
              <w:rPr>
                <w:b/>
                <w:bCs/>
                <w:sz w:val="24"/>
              </w:rPr>
            </w:pPr>
            <w:r>
              <w:rPr>
                <w:b/>
                <w:bCs/>
                <w:sz w:val="24"/>
              </w:rPr>
              <w:t>维护</w:t>
            </w:r>
          </w:p>
          <w:p w:rsidR="001E6ACA" w:rsidRDefault="001E6ACA" w:rsidP="000C02BA">
            <w:pPr>
              <w:spacing w:line="300" w:lineRule="exact"/>
              <w:jc w:val="center"/>
              <w:rPr>
                <w:b/>
                <w:bCs/>
                <w:sz w:val="24"/>
              </w:rPr>
            </w:pPr>
            <w:r>
              <w:rPr>
                <w:b/>
                <w:bCs/>
                <w:sz w:val="24"/>
              </w:rPr>
              <w:t>公共</w:t>
            </w:r>
          </w:p>
          <w:p w:rsidR="001E6ACA" w:rsidRDefault="001E6ACA" w:rsidP="000C02BA">
            <w:pPr>
              <w:spacing w:line="300" w:lineRule="exact"/>
              <w:jc w:val="center"/>
              <w:rPr>
                <w:b/>
                <w:bCs/>
                <w:sz w:val="24"/>
              </w:rPr>
            </w:pPr>
            <w:r>
              <w:rPr>
                <w:b/>
                <w:bCs/>
                <w:sz w:val="24"/>
              </w:rPr>
              <w:t>秩序</w:t>
            </w:r>
          </w:p>
        </w:tc>
        <w:tc>
          <w:tcPr>
            <w:tcW w:w="7844" w:type="dxa"/>
            <w:vAlign w:val="center"/>
          </w:tcPr>
          <w:p w:rsidR="001E6ACA" w:rsidRDefault="001E6ACA" w:rsidP="000C02BA">
            <w:pPr>
              <w:spacing w:line="240" w:lineRule="exact"/>
              <w:rPr>
                <w:color w:val="2E74B5"/>
                <w:sz w:val="24"/>
              </w:rPr>
            </w:pPr>
            <w:r>
              <w:rPr>
                <w:sz w:val="24"/>
              </w:rPr>
              <w:t>1</w:t>
            </w:r>
            <w:r>
              <w:rPr>
                <w:sz w:val="24"/>
              </w:rPr>
              <w:t>、小区主出入口</w:t>
            </w:r>
            <w:r>
              <w:rPr>
                <w:sz w:val="24"/>
              </w:rPr>
              <w:t>24</w:t>
            </w:r>
            <w:r>
              <w:rPr>
                <w:sz w:val="24"/>
              </w:rPr>
              <w:t>小时值勤，次主入口</w:t>
            </w:r>
            <w:r>
              <w:rPr>
                <w:sz w:val="24"/>
              </w:rPr>
              <w:t>16</w:t>
            </w:r>
            <w:r>
              <w:rPr>
                <w:sz w:val="24"/>
              </w:rPr>
              <w:t>小时值班看守，</w:t>
            </w:r>
            <w:r>
              <w:rPr>
                <w:rFonts w:hint="eastAsia"/>
                <w:sz w:val="24"/>
              </w:rPr>
              <w:t>上下班高峰期应立岗</w:t>
            </w:r>
            <w:r>
              <w:rPr>
                <w:sz w:val="24"/>
              </w:rPr>
              <w:t>，对进出车辆和外来人员进行查询登记和规范管理。</w:t>
            </w:r>
          </w:p>
          <w:p w:rsidR="001E6ACA" w:rsidRDefault="001E6ACA" w:rsidP="000C02BA">
            <w:pPr>
              <w:spacing w:line="240" w:lineRule="exact"/>
              <w:rPr>
                <w:sz w:val="24"/>
              </w:rPr>
            </w:pPr>
            <w:r>
              <w:rPr>
                <w:sz w:val="24"/>
              </w:rPr>
              <w:t>2</w:t>
            </w:r>
            <w:r>
              <w:rPr>
                <w:sz w:val="24"/>
              </w:rPr>
              <w:t>、对重点区域、重点部位每</w:t>
            </w:r>
            <w:r>
              <w:rPr>
                <w:sz w:val="24"/>
              </w:rPr>
              <w:t>1</w:t>
            </w:r>
            <w:r>
              <w:rPr>
                <w:sz w:val="24"/>
              </w:rPr>
              <w:t>小时至少巡查</w:t>
            </w:r>
            <w:r>
              <w:rPr>
                <w:sz w:val="24"/>
              </w:rPr>
              <w:t>1</w:t>
            </w:r>
            <w:r>
              <w:rPr>
                <w:sz w:val="24"/>
              </w:rPr>
              <w:t>次应有巡查记录，发现安全隐患及时处理；配有安全监控设施的，实施</w:t>
            </w:r>
            <w:r>
              <w:rPr>
                <w:sz w:val="24"/>
              </w:rPr>
              <w:t>24</w:t>
            </w:r>
            <w:r>
              <w:rPr>
                <w:sz w:val="24"/>
              </w:rPr>
              <w:t>小时监控。</w:t>
            </w:r>
          </w:p>
          <w:p w:rsidR="001E6ACA" w:rsidRDefault="001E6ACA" w:rsidP="000C02BA">
            <w:pPr>
              <w:spacing w:line="240" w:lineRule="exact"/>
              <w:rPr>
                <w:sz w:val="24"/>
              </w:rPr>
            </w:pPr>
            <w:r>
              <w:rPr>
                <w:sz w:val="24"/>
              </w:rPr>
              <w:t>3</w:t>
            </w:r>
            <w:r>
              <w:rPr>
                <w:sz w:val="24"/>
              </w:rPr>
              <w:t>、对进出小区的车辆实施证、卡管理，有专职人员巡查和引导车辆有序通行、停放，收费管理的车库内配置道闸和录像监控。</w:t>
            </w:r>
          </w:p>
          <w:p w:rsidR="001E6ACA" w:rsidRDefault="001E6ACA" w:rsidP="000C02BA">
            <w:pPr>
              <w:spacing w:line="240" w:lineRule="exact"/>
              <w:rPr>
                <w:sz w:val="24"/>
              </w:rPr>
            </w:pPr>
            <w:r>
              <w:rPr>
                <w:sz w:val="24"/>
              </w:rPr>
              <w:t>4</w:t>
            </w:r>
            <w:r>
              <w:rPr>
                <w:sz w:val="24"/>
              </w:rPr>
              <w:t>、对进出小区的装修、家政等劳务人员实行临时出入证管理。</w:t>
            </w:r>
          </w:p>
          <w:p w:rsidR="001E6ACA" w:rsidRDefault="001E6ACA" w:rsidP="000C02BA">
            <w:pPr>
              <w:spacing w:line="240" w:lineRule="exact"/>
              <w:rPr>
                <w:sz w:val="24"/>
              </w:rPr>
            </w:pPr>
            <w:r>
              <w:rPr>
                <w:rFonts w:hint="eastAsia"/>
                <w:sz w:val="24"/>
              </w:rPr>
              <w:t>5</w:t>
            </w:r>
            <w:r>
              <w:rPr>
                <w:rFonts w:hint="eastAsia"/>
                <w:sz w:val="24"/>
              </w:rPr>
              <w:t>、对小区人员出入实施</w:t>
            </w:r>
            <w:r>
              <w:rPr>
                <w:sz w:val="24"/>
              </w:rPr>
              <w:t>证、卡管理</w:t>
            </w:r>
            <w:r>
              <w:rPr>
                <w:rFonts w:hint="eastAsia"/>
                <w:sz w:val="24"/>
              </w:rPr>
              <w:t>，对临时访客实行登记制度。</w:t>
            </w:r>
          </w:p>
          <w:p w:rsidR="001E6ACA" w:rsidRDefault="001E6ACA" w:rsidP="000C02BA">
            <w:pPr>
              <w:tabs>
                <w:tab w:val="left" w:pos="1800"/>
              </w:tabs>
              <w:spacing w:line="240" w:lineRule="exact"/>
              <w:rPr>
                <w:sz w:val="24"/>
              </w:rPr>
            </w:pPr>
            <w:r>
              <w:rPr>
                <w:rFonts w:hint="eastAsia"/>
                <w:sz w:val="24"/>
              </w:rPr>
              <w:t>6</w:t>
            </w:r>
            <w:r>
              <w:rPr>
                <w:sz w:val="24"/>
              </w:rPr>
              <w:t>、对火灾、治安、公共卫生等突发事件有应急预案，接到住户紧急求助或遇到异常情况时，五分钟内到现场，采取相应措施并及时报告业主委员会和有关部门。</w:t>
            </w:r>
          </w:p>
        </w:tc>
      </w:tr>
      <w:tr w:rsidR="001E6ACA" w:rsidTr="000C02BA">
        <w:trPr>
          <w:cantSplit/>
          <w:trHeight w:val="3583"/>
          <w:jc w:val="center"/>
        </w:trPr>
        <w:tc>
          <w:tcPr>
            <w:tcW w:w="1139" w:type="dxa"/>
            <w:vAlign w:val="center"/>
          </w:tcPr>
          <w:p w:rsidR="001E6ACA" w:rsidRDefault="001E6ACA" w:rsidP="000C02BA">
            <w:pPr>
              <w:spacing w:line="300" w:lineRule="exact"/>
              <w:ind w:firstLineChars="100" w:firstLine="241"/>
              <w:rPr>
                <w:b/>
                <w:bCs/>
                <w:sz w:val="24"/>
              </w:rPr>
            </w:pPr>
            <w:r>
              <w:rPr>
                <w:b/>
                <w:bCs/>
                <w:sz w:val="24"/>
              </w:rPr>
              <w:t>（五）</w:t>
            </w:r>
          </w:p>
          <w:p w:rsidR="001E6ACA" w:rsidRDefault="001E6ACA" w:rsidP="000C02BA">
            <w:pPr>
              <w:spacing w:line="300" w:lineRule="exact"/>
              <w:jc w:val="center"/>
              <w:rPr>
                <w:b/>
                <w:bCs/>
                <w:sz w:val="24"/>
              </w:rPr>
            </w:pPr>
            <w:r>
              <w:rPr>
                <w:b/>
                <w:bCs/>
                <w:sz w:val="24"/>
              </w:rPr>
              <w:t>保</w:t>
            </w:r>
          </w:p>
          <w:p w:rsidR="001E6ACA" w:rsidRDefault="001E6ACA" w:rsidP="000C02BA">
            <w:pPr>
              <w:spacing w:line="300" w:lineRule="exact"/>
              <w:jc w:val="center"/>
              <w:rPr>
                <w:b/>
                <w:bCs/>
                <w:sz w:val="24"/>
              </w:rPr>
            </w:pPr>
            <w:r>
              <w:rPr>
                <w:b/>
                <w:bCs/>
                <w:sz w:val="24"/>
              </w:rPr>
              <w:t>洁</w:t>
            </w:r>
          </w:p>
          <w:p w:rsidR="001E6ACA" w:rsidRDefault="001E6ACA" w:rsidP="000C02BA">
            <w:pPr>
              <w:spacing w:line="300" w:lineRule="exact"/>
              <w:jc w:val="center"/>
              <w:rPr>
                <w:b/>
                <w:bCs/>
                <w:sz w:val="24"/>
              </w:rPr>
            </w:pPr>
            <w:r>
              <w:rPr>
                <w:b/>
                <w:bCs/>
                <w:sz w:val="24"/>
              </w:rPr>
              <w:t>服</w:t>
            </w:r>
          </w:p>
          <w:p w:rsidR="001E6ACA" w:rsidRDefault="001E6ACA" w:rsidP="000C02BA">
            <w:pPr>
              <w:spacing w:line="300" w:lineRule="exact"/>
              <w:jc w:val="center"/>
              <w:rPr>
                <w:b/>
                <w:sz w:val="24"/>
              </w:rPr>
            </w:pPr>
            <w:r>
              <w:rPr>
                <w:b/>
                <w:bCs/>
                <w:sz w:val="24"/>
              </w:rPr>
              <w:t>务</w:t>
            </w:r>
          </w:p>
        </w:tc>
        <w:tc>
          <w:tcPr>
            <w:tcW w:w="7844" w:type="dxa"/>
            <w:vAlign w:val="center"/>
          </w:tcPr>
          <w:p w:rsidR="001E6ACA" w:rsidRDefault="001E6ACA" w:rsidP="000C02BA">
            <w:pPr>
              <w:spacing w:line="240" w:lineRule="exact"/>
              <w:rPr>
                <w:sz w:val="24"/>
              </w:rPr>
            </w:pPr>
            <w:r>
              <w:rPr>
                <w:sz w:val="24"/>
              </w:rPr>
              <w:t>1</w:t>
            </w:r>
            <w:r>
              <w:rPr>
                <w:sz w:val="24"/>
              </w:rPr>
              <w:t>、按</w:t>
            </w:r>
            <w:r>
              <w:rPr>
                <w:rFonts w:hint="eastAsia"/>
                <w:sz w:val="24"/>
              </w:rPr>
              <w:t>单元</w:t>
            </w:r>
            <w:r>
              <w:rPr>
                <w:sz w:val="24"/>
              </w:rPr>
              <w:t>设置垃圾桶，每日清运</w:t>
            </w:r>
            <w:r>
              <w:rPr>
                <w:sz w:val="24"/>
              </w:rPr>
              <w:t>2</w:t>
            </w:r>
            <w:r>
              <w:rPr>
                <w:sz w:val="24"/>
              </w:rPr>
              <w:t>次。垃圾袋装化，保持垃圾桶清洁、无异味，垃圾桶周围无散落垃圾、无污迹、异味，垃圾收集车洁净，无污染、异味，封闭，无垃圾外溢、洒落。</w:t>
            </w:r>
          </w:p>
          <w:p w:rsidR="001E6ACA" w:rsidRDefault="001E6ACA" w:rsidP="000C02BA">
            <w:pPr>
              <w:spacing w:line="240" w:lineRule="exact"/>
              <w:rPr>
                <w:sz w:val="24"/>
              </w:rPr>
            </w:pPr>
            <w:r>
              <w:rPr>
                <w:sz w:val="24"/>
              </w:rPr>
              <w:t>2</w:t>
            </w:r>
            <w:r>
              <w:rPr>
                <w:sz w:val="24"/>
              </w:rPr>
              <w:t>、小区道路、广场、停车场、绿地等每日清扫，目视无垃圾、杂物，每</w:t>
            </w:r>
            <w:r>
              <w:rPr>
                <w:sz w:val="24"/>
              </w:rPr>
              <w:t>100</w:t>
            </w:r>
            <w:r>
              <w:rPr>
                <w:sz w:val="24"/>
              </w:rPr>
              <w:t>平方米痰迹、烟头、纸屑平均不超过五个；电梯厅、楼道、一层共用大厅保持整洁、无垃圾、污迹；楼梯扶手、栏杆保持干净、光亮；共用部位玻璃每周清洁</w:t>
            </w:r>
            <w:r>
              <w:rPr>
                <w:sz w:val="24"/>
              </w:rPr>
              <w:t>1</w:t>
            </w:r>
            <w:r>
              <w:rPr>
                <w:sz w:val="24"/>
              </w:rPr>
              <w:t>次；路灯、楼道灯每月清洁</w:t>
            </w:r>
            <w:r>
              <w:rPr>
                <w:sz w:val="24"/>
              </w:rPr>
              <w:t>1</w:t>
            </w:r>
            <w:r>
              <w:rPr>
                <w:sz w:val="24"/>
              </w:rPr>
              <w:t>次。及时清除道路积水、积雪。</w:t>
            </w:r>
          </w:p>
          <w:p w:rsidR="001E6ACA" w:rsidRDefault="001E6ACA" w:rsidP="000C02BA">
            <w:pPr>
              <w:spacing w:line="240" w:lineRule="exact"/>
              <w:rPr>
                <w:spacing w:val="-6"/>
                <w:sz w:val="24"/>
              </w:rPr>
            </w:pPr>
            <w:r>
              <w:rPr>
                <w:spacing w:val="-6"/>
                <w:sz w:val="24"/>
              </w:rPr>
              <w:t>3</w:t>
            </w:r>
            <w:r>
              <w:rPr>
                <w:spacing w:val="-6"/>
                <w:sz w:val="24"/>
              </w:rPr>
              <w:t>、共用雨、污水管道每年疏通</w:t>
            </w:r>
            <w:r>
              <w:rPr>
                <w:spacing w:val="-6"/>
                <w:sz w:val="24"/>
              </w:rPr>
              <w:t>1</w:t>
            </w:r>
            <w:r>
              <w:rPr>
                <w:spacing w:val="-6"/>
                <w:sz w:val="24"/>
              </w:rPr>
              <w:t>次；雨、污水井每月检查</w:t>
            </w:r>
            <w:r>
              <w:rPr>
                <w:spacing w:val="-6"/>
                <w:sz w:val="24"/>
              </w:rPr>
              <w:t>1</w:t>
            </w:r>
            <w:r>
              <w:rPr>
                <w:spacing w:val="-6"/>
                <w:sz w:val="24"/>
              </w:rPr>
              <w:t>次，视检查情况及时清掏；化粪池每月检查</w:t>
            </w:r>
            <w:r>
              <w:rPr>
                <w:spacing w:val="-6"/>
                <w:sz w:val="24"/>
              </w:rPr>
              <w:t>1</w:t>
            </w:r>
            <w:r>
              <w:rPr>
                <w:spacing w:val="-6"/>
                <w:sz w:val="24"/>
              </w:rPr>
              <w:t>次，每半年清掏</w:t>
            </w:r>
            <w:r>
              <w:rPr>
                <w:spacing w:val="-6"/>
                <w:sz w:val="24"/>
              </w:rPr>
              <w:t>1</w:t>
            </w:r>
            <w:r>
              <w:rPr>
                <w:spacing w:val="-6"/>
                <w:sz w:val="24"/>
              </w:rPr>
              <w:t>次，发现异常及时清掏。</w:t>
            </w:r>
          </w:p>
          <w:p w:rsidR="001E6ACA" w:rsidRDefault="001E6ACA" w:rsidP="000C02BA">
            <w:pPr>
              <w:spacing w:line="240" w:lineRule="exact"/>
              <w:rPr>
                <w:sz w:val="24"/>
              </w:rPr>
            </w:pPr>
            <w:r>
              <w:rPr>
                <w:sz w:val="24"/>
              </w:rPr>
              <w:t>4</w:t>
            </w:r>
            <w:r>
              <w:rPr>
                <w:sz w:val="24"/>
              </w:rPr>
              <w:t>、水景、喷水池不定期打捞，保持水面</w:t>
            </w:r>
            <w:r>
              <w:rPr>
                <w:rFonts w:hint="eastAsia"/>
                <w:sz w:val="24"/>
              </w:rPr>
              <w:t>无</w:t>
            </w:r>
            <w:r>
              <w:rPr>
                <w:sz w:val="24"/>
              </w:rPr>
              <w:t>漂浮物，水质定期处理，保持水体</w:t>
            </w:r>
            <w:r>
              <w:rPr>
                <w:rFonts w:hint="eastAsia"/>
                <w:sz w:val="24"/>
              </w:rPr>
              <w:t>无</w:t>
            </w:r>
            <w:r>
              <w:rPr>
                <w:sz w:val="24"/>
              </w:rPr>
              <w:t>异味。</w:t>
            </w:r>
          </w:p>
          <w:p w:rsidR="001E6ACA" w:rsidRDefault="001E6ACA" w:rsidP="000C02BA">
            <w:pPr>
              <w:spacing w:line="240" w:lineRule="exact"/>
              <w:rPr>
                <w:sz w:val="24"/>
              </w:rPr>
            </w:pPr>
            <w:r>
              <w:rPr>
                <w:rFonts w:hint="eastAsia"/>
                <w:sz w:val="24"/>
              </w:rPr>
              <w:t>5</w:t>
            </w:r>
            <w:r>
              <w:rPr>
                <w:sz w:val="24"/>
              </w:rPr>
              <w:t>、根据当地实际情况定期进行消毒和灭虫除害。</w:t>
            </w:r>
          </w:p>
        </w:tc>
      </w:tr>
      <w:tr w:rsidR="001E6ACA" w:rsidTr="000C02BA">
        <w:trPr>
          <w:cantSplit/>
          <w:trHeight w:val="1362"/>
          <w:jc w:val="center"/>
        </w:trPr>
        <w:tc>
          <w:tcPr>
            <w:tcW w:w="1139" w:type="dxa"/>
            <w:vAlign w:val="center"/>
          </w:tcPr>
          <w:p w:rsidR="001E6ACA" w:rsidRDefault="001E6ACA" w:rsidP="000C02BA">
            <w:pPr>
              <w:spacing w:line="300" w:lineRule="exact"/>
              <w:ind w:firstLineChars="100" w:firstLine="241"/>
              <w:rPr>
                <w:b/>
                <w:bCs/>
                <w:sz w:val="24"/>
              </w:rPr>
            </w:pPr>
            <w:r>
              <w:rPr>
                <w:b/>
                <w:bCs/>
                <w:sz w:val="24"/>
              </w:rPr>
              <w:t>（六）</w:t>
            </w:r>
          </w:p>
          <w:p w:rsidR="001E6ACA" w:rsidRDefault="001E6ACA" w:rsidP="000C02BA">
            <w:pPr>
              <w:spacing w:line="300" w:lineRule="exact"/>
              <w:jc w:val="center"/>
              <w:rPr>
                <w:b/>
                <w:bCs/>
                <w:sz w:val="24"/>
              </w:rPr>
            </w:pPr>
            <w:r>
              <w:rPr>
                <w:b/>
                <w:bCs/>
                <w:sz w:val="24"/>
              </w:rPr>
              <w:t>绿化</w:t>
            </w:r>
          </w:p>
          <w:p w:rsidR="001E6ACA" w:rsidRDefault="001E6ACA" w:rsidP="000C02BA">
            <w:pPr>
              <w:spacing w:line="300" w:lineRule="exact"/>
              <w:jc w:val="center"/>
              <w:rPr>
                <w:b/>
                <w:bCs/>
                <w:sz w:val="24"/>
              </w:rPr>
            </w:pPr>
            <w:r>
              <w:rPr>
                <w:b/>
                <w:bCs/>
                <w:sz w:val="24"/>
              </w:rPr>
              <w:t>养护</w:t>
            </w:r>
          </w:p>
          <w:p w:rsidR="001E6ACA" w:rsidRDefault="001E6ACA" w:rsidP="000C02BA">
            <w:pPr>
              <w:spacing w:line="300" w:lineRule="exact"/>
              <w:jc w:val="center"/>
              <w:rPr>
                <w:b/>
                <w:sz w:val="24"/>
              </w:rPr>
            </w:pPr>
            <w:r>
              <w:rPr>
                <w:b/>
                <w:bCs/>
                <w:sz w:val="24"/>
              </w:rPr>
              <w:t>管理</w:t>
            </w:r>
          </w:p>
        </w:tc>
        <w:tc>
          <w:tcPr>
            <w:tcW w:w="7844" w:type="dxa"/>
            <w:vAlign w:val="center"/>
          </w:tcPr>
          <w:p w:rsidR="001E6ACA" w:rsidRDefault="001E6ACA" w:rsidP="000C02BA">
            <w:pPr>
              <w:tabs>
                <w:tab w:val="left" w:pos="7812"/>
              </w:tabs>
              <w:spacing w:line="240" w:lineRule="exact"/>
              <w:rPr>
                <w:sz w:val="24"/>
              </w:rPr>
            </w:pPr>
            <w:r>
              <w:rPr>
                <w:sz w:val="24"/>
              </w:rPr>
              <w:t>1</w:t>
            </w:r>
            <w:r>
              <w:rPr>
                <w:sz w:val="24"/>
              </w:rPr>
              <w:t>、有专业人员实施绿化养护管理。</w:t>
            </w:r>
          </w:p>
          <w:p w:rsidR="001E6ACA" w:rsidRDefault="001E6ACA" w:rsidP="000C02BA">
            <w:pPr>
              <w:tabs>
                <w:tab w:val="left" w:pos="7812"/>
              </w:tabs>
              <w:spacing w:line="240" w:lineRule="exact"/>
              <w:rPr>
                <w:sz w:val="24"/>
              </w:rPr>
            </w:pPr>
            <w:r>
              <w:rPr>
                <w:sz w:val="24"/>
              </w:rPr>
              <w:t>2</w:t>
            </w:r>
            <w:r>
              <w:rPr>
                <w:sz w:val="24"/>
              </w:rPr>
              <w:t>、草坪生长良好，及时修剪和补栽补种，无杂草、杂物。</w:t>
            </w:r>
          </w:p>
          <w:p w:rsidR="001E6ACA" w:rsidRDefault="001E6ACA" w:rsidP="000C02BA">
            <w:pPr>
              <w:tabs>
                <w:tab w:val="left" w:pos="7812"/>
              </w:tabs>
              <w:spacing w:line="240" w:lineRule="exact"/>
              <w:rPr>
                <w:sz w:val="24"/>
              </w:rPr>
            </w:pPr>
            <w:r>
              <w:rPr>
                <w:sz w:val="24"/>
              </w:rPr>
              <w:t>3</w:t>
            </w:r>
            <w:r>
              <w:rPr>
                <w:sz w:val="24"/>
              </w:rPr>
              <w:t>、花卉、绿篱、树木应根据其品种和生长情况，及时修剪整形，保持观赏效果。</w:t>
            </w:r>
          </w:p>
          <w:p w:rsidR="001E6ACA" w:rsidRDefault="001E6ACA" w:rsidP="000C02BA">
            <w:pPr>
              <w:tabs>
                <w:tab w:val="left" w:pos="7812"/>
              </w:tabs>
              <w:spacing w:line="240" w:lineRule="exact"/>
              <w:rPr>
                <w:sz w:val="24"/>
              </w:rPr>
            </w:pPr>
            <w:r>
              <w:rPr>
                <w:sz w:val="24"/>
              </w:rPr>
              <w:t>4</w:t>
            </w:r>
            <w:r>
              <w:rPr>
                <w:sz w:val="24"/>
              </w:rPr>
              <w:t>、定期组织浇灌、施肥和松土，做好防涝、防冻。</w:t>
            </w:r>
          </w:p>
          <w:p w:rsidR="001E6ACA" w:rsidRDefault="001E6ACA" w:rsidP="000C02BA">
            <w:pPr>
              <w:tabs>
                <w:tab w:val="left" w:pos="7812"/>
              </w:tabs>
              <w:spacing w:line="240" w:lineRule="exact"/>
              <w:rPr>
                <w:sz w:val="24"/>
              </w:rPr>
            </w:pPr>
            <w:r>
              <w:rPr>
                <w:sz w:val="24"/>
              </w:rPr>
              <w:t>5</w:t>
            </w:r>
            <w:r>
              <w:rPr>
                <w:sz w:val="24"/>
              </w:rPr>
              <w:t>、定期喷洒药物，预防病虫害。</w:t>
            </w:r>
          </w:p>
        </w:tc>
      </w:tr>
    </w:tbl>
    <w:p w:rsidR="001E6ACA" w:rsidRDefault="001E6ACA" w:rsidP="001E6ACA"/>
    <w:p w:rsidR="001E6ACA" w:rsidRDefault="001E6ACA" w:rsidP="001E6ACA"/>
    <w:p w:rsidR="001E6ACA" w:rsidRDefault="001E6ACA" w:rsidP="001E6ACA"/>
    <w:p w:rsidR="001E6ACA" w:rsidRDefault="001E6ACA" w:rsidP="001E6ACA">
      <w:r>
        <w:lastRenderedPageBreak/>
        <w:t>附件二</w:t>
      </w:r>
      <w:r>
        <w:rPr>
          <w:rFonts w:hint="eastAsia"/>
        </w:rPr>
        <w:t>：</w:t>
      </w:r>
    </w:p>
    <w:p w:rsidR="001E6ACA" w:rsidRDefault="001E6ACA" w:rsidP="001E6ACA">
      <w:pPr>
        <w:rPr>
          <w:rFonts w:ascii="宋体" w:hAnsi="宋体" w:cs="微软雅黑"/>
          <w:sz w:val="24"/>
          <w:shd w:val="clear" w:color="auto" w:fill="FFFFFF"/>
        </w:rPr>
      </w:pPr>
      <w:r>
        <w:rPr>
          <w:rFonts w:ascii="宋体" w:hAnsi="宋体" w:cs="微软雅黑" w:hint="eastAsia"/>
          <w:sz w:val="24"/>
          <w:shd w:val="clear" w:color="auto" w:fill="FFFFFF"/>
        </w:rPr>
        <w:t>履约保证金考核标准: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3291"/>
        <w:gridCol w:w="701"/>
        <w:gridCol w:w="1134"/>
        <w:gridCol w:w="3420"/>
      </w:tblGrid>
      <w:tr w:rsidR="001E6ACA" w:rsidTr="000C02BA">
        <w:trPr>
          <w:trHeight w:val="346"/>
        </w:trPr>
        <w:tc>
          <w:tcPr>
            <w:tcW w:w="936" w:type="dxa"/>
          </w:tcPr>
          <w:p w:rsidR="001E6ACA" w:rsidRDefault="001E6ACA" w:rsidP="000C02BA">
            <w:pPr>
              <w:rPr>
                <w:rFonts w:ascii="宋体" w:hAnsi="宋体" w:cs="宋体"/>
                <w:sz w:val="18"/>
                <w:szCs w:val="18"/>
              </w:rPr>
            </w:pPr>
            <w:r>
              <w:rPr>
                <w:rFonts w:ascii="宋体" w:hAnsi="宋体" w:cs="宋体" w:hint="eastAsia"/>
                <w:sz w:val="18"/>
                <w:szCs w:val="18"/>
              </w:rPr>
              <w:t>序号</w:t>
            </w: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内容</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分值</w:t>
            </w:r>
          </w:p>
        </w:tc>
        <w:tc>
          <w:tcPr>
            <w:tcW w:w="1134" w:type="dxa"/>
          </w:tcPr>
          <w:p w:rsidR="001E6ACA" w:rsidRDefault="001E6ACA" w:rsidP="000C02BA">
            <w:pPr>
              <w:rPr>
                <w:rFonts w:ascii="宋体" w:hAnsi="宋体" w:cs="宋体"/>
                <w:sz w:val="18"/>
                <w:szCs w:val="18"/>
              </w:rPr>
            </w:pPr>
            <w:r>
              <w:rPr>
                <w:rFonts w:ascii="宋体" w:hAnsi="宋体" w:cs="宋体" w:hint="eastAsia"/>
                <w:sz w:val="18"/>
                <w:szCs w:val="18"/>
              </w:rPr>
              <w:t>实际得分</w:t>
            </w:r>
          </w:p>
        </w:tc>
        <w:tc>
          <w:tcPr>
            <w:tcW w:w="3420" w:type="dxa"/>
          </w:tcPr>
          <w:p w:rsidR="001E6ACA" w:rsidRDefault="001E6ACA" w:rsidP="000C02BA">
            <w:pPr>
              <w:rPr>
                <w:rFonts w:ascii="宋体" w:hAnsi="宋体" w:cs="宋体"/>
                <w:sz w:val="18"/>
                <w:szCs w:val="18"/>
              </w:rPr>
            </w:pPr>
            <w:r>
              <w:rPr>
                <w:rFonts w:ascii="宋体" w:hAnsi="宋体" w:cs="宋体" w:hint="eastAsia"/>
                <w:sz w:val="18"/>
                <w:szCs w:val="18"/>
              </w:rPr>
              <w:t>评价细则</w:t>
            </w:r>
          </w:p>
        </w:tc>
      </w:tr>
      <w:tr w:rsidR="001E6ACA" w:rsidTr="000C02BA">
        <w:trPr>
          <w:trHeight w:val="784"/>
        </w:trPr>
        <w:tc>
          <w:tcPr>
            <w:tcW w:w="936" w:type="dxa"/>
            <w:vMerge w:val="restart"/>
          </w:tcPr>
          <w:p w:rsidR="001E6ACA" w:rsidRDefault="001E6ACA" w:rsidP="000C02BA">
            <w:pPr>
              <w:rPr>
                <w:rFonts w:ascii="宋体" w:hAnsi="宋体" w:cs="宋体"/>
                <w:sz w:val="18"/>
                <w:szCs w:val="18"/>
              </w:rPr>
            </w:pPr>
            <w:r>
              <w:rPr>
                <w:rFonts w:ascii="宋体" w:hAnsi="宋体" w:cs="宋体" w:hint="eastAsia"/>
                <w:sz w:val="18"/>
                <w:szCs w:val="18"/>
              </w:rPr>
              <w:t>一、</w:t>
            </w:r>
          </w:p>
          <w:p w:rsidR="001E6ACA" w:rsidRDefault="001E6ACA" w:rsidP="000C02BA">
            <w:pPr>
              <w:rPr>
                <w:rFonts w:ascii="宋体" w:hAnsi="宋体" w:cs="宋体"/>
                <w:sz w:val="18"/>
                <w:szCs w:val="18"/>
              </w:rPr>
            </w:pPr>
            <w:r>
              <w:rPr>
                <w:rFonts w:ascii="宋体" w:hAnsi="宋体" w:cs="宋体" w:hint="eastAsia"/>
                <w:sz w:val="18"/>
                <w:szCs w:val="18"/>
              </w:rPr>
              <w:t>基</w:t>
            </w:r>
          </w:p>
          <w:p w:rsidR="001E6ACA" w:rsidRDefault="001E6ACA" w:rsidP="000C02BA">
            <w:pPr>
              <w:rPr>
                <w:rFonts w:ascii="宋体" w:hAnsi="宋体" w:cs="宋体"/>
                <w:sz w:val="18"/>
                <w:szCs w:val="18"/>
              </w:rPr>
            </w:pPr>
            <w:r>
              <w:rPr>
                <w:rFonts w:ascii="宋体" w:hAnsi="宋体" w:cs="宋体" w:hint="eastAsia"/>
                <w:sz w:val="18"/>
                <w:szCs w:val="18"/>
              </w:rPr>
              <w:t>础</w:t>
            </w:r>
          </w:p>
          <w:p w:rsidR="001E6ACA" w:rsidRDefault="001E6ACA" w:rsidP="000C02BA">
            <w:pPr>
              <w:rPr>
                <w:rFonts w:ascii="宋体" w:hAnsi="宋体" w:cs="宋体"/>
                <w:sz w:val="18"/>
                <w:szCs w:val="18"/>
              </w:rPr>
            </w:pPr>
            <w:r>
              <w:rPr>
                <w:rFonts w:ascii="宋体" w:hAnsi="宋体" w:cs="宋体" w:hint="eastAsia"/>
                <w:sz w:val="18"/>
                <w:szCs w:val="18"/>
              </w:rPr>
              <w:t>管</w:t>
            </w:r>
          </w:p>
          <w:p w:rsidR="001E6ACA" w:rsidRDefault="001E6ACA" w:rsidP="000C02BA">
            <w:pPr>
              <w:rPr>
                <w:rFonts w:ascii="宋体" w:hAnsi="宋体" w:cs="宋体"/>
                <w:sz w:val="18"/>
                <w:szCs w:val="18"/>
              </w:rPr>
            </w:pPr>
            <w:r>
              <w:rPr>
                <w:rFonts w:ascii="宋体" w:hAnsi="宋体" w:cs="宋体" w:hint="eastAsia"/>
                <w:sz w:val="18"/>
                <w:szCs w:val="18"/>
              </w:rPr>
              <w:t>理</w:t>
            </w: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1、管理处建立健全各项管理制度、各岗位工作标准，并制定具体的落实措施和考核办法。各项管理制度在相应的位置上墙公示。</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28"/>
                <w:szCs w:val="2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符合2分。主要检查：物业管理服务工作程度、质量保证制度、岗位考核制度等，每发现一处不完整规范的扣0.2分；未制定具体的落实措施扣0.2分，未制定考核办法扣0.2分。</w:t>
            </w:r>
          </w:p>
        </w:tc>
      </w:tr>
      <w:tr w:rsidR="001E6ACA" w:rsidTr="000C02BA">
        <w:trPr>
          <w:trHeight w:val="122"/>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2、物业管理企业的管理人员和专业技术人员持证上岗；员工统一着装，佩戴明显标志，工作规范，作风严谨。</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28"/>
                <w:szCs w:val="28"/>
              </w:rPr>
            </w:pPr>
          </w:p>
        </w:tc>
        <w:tc>
          <w:tcPr>
            <w:tcW w:w="3420" w:type="dxa"/>
          </w:tcPr>
          <w:p w:rsidR="001E6ACA" w:rsidRDefault="001E6ACA" w:rsidP="000C02BA">
            <w:pPr>
              <w:rPr>
                <w:rFonts w:ascii="宋体" w:hAnsi="宋体" w:cs="宋体"/>
                <w:sz w:val="28"/>
                <w:szCs w:val="28"/>
              </w:rPr>
            </w:pPr>
            <w:r>
              <w:rPr>
                <w:rFonts w:ascii="宋体" w:hAnsi="宋体" w:cs="宋体" w:hint="eastAsia"/>
                <w:sz w:val="18"/>
                <w:szCs w:val="18"/>
              </w:rPr>
              <w:t>符合1分，</w:t>
            </w:r>
            <w:r>
              <w:rPr>
                <w:rFonts w:ascii="宋体" w:hAnsi="宋体" w:cs="宋体" w:hint="eastAsia"/>
                <w:sz w:val="18"/>
                <w:szCs w:val="18"/>
                <w:lang w:bidi="ar"/>
              </w:rPr>
              <w:t>每发现一处</w:t>
            </w:r>
            <w:r>
              <w:rPr>
                <w:rFonts w:ascii="宋体" w:hAnsi="宋体" w:cs="宋体" w:hint="eastAsia"/>
                <w:sz w:val="18"/>
                <w:szCs w:val="18"/>
              </w:rPr>
              <w:t>不符合扣0.1分</w:t>
            </w:r>
          </w:p>
        </w:tc>
      </w:tr>
      <w:tr w:rsidR="001E6ACA" w:rsidTr="000C02BA">
        <w:trPr>
          <w:trHeight w:val="122"/>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3、房屋及其设施、设备档案资料齐全，分类成册，管理完善，查阅方便。</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28"/>
                <w:szCs w:val="2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包括房屋总平面图、地下管网图、各类设施设备的设计安装图纸资料和台账。房屋及设施设备大中修记录等。每发现一项不符，扣0.2分。</w:t>
            </w:r>
          </w:p>
        </w:tc>
      </w:tr>
      <w:tr w:rsidR="001E6ACA" w:rsidTr="000C02BA">
        <w:trPr>
          <w:trHeight w:val="122"/>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4、建立租户档案制度，二装档案按标准收集存放，查阅方便。</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28"/>
                <w:szCs w:val="2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有租户档案标准得2分，按标准要求收集资料，每缺少一样扣0.1分。</w:t>
            </w:r>
          </w:p>
        </w:tc>
      </w:tr>
      <w:tr w:rsidR="001E6ACA" w:rsidTr="000C02BA">
        <w:trPr>
          <w:trHeight w:val="122"/>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5、建立24小时值班制度，设立服务电话，接受业主方和商户对物业管理服务报修、求助、建议、问询、质疑、投诉等各类信息的收集和反馈，并及时处理，有回访制度和记录。投诉回访率85%以上。达不到85%以上的扣0.5分。</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28"/>
                <w:szCs w:val="2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值班制度不符合扣2分，未设服务电话扣1分，发现一处处理不及时的扣0.1分，没有回访记录的每次扣0.1分。</w:t>
            </w:r>
            <w:r>
              <w:rPr>
                <w:rFonts w:ascii="宋体" w:hAnsi="宋体" w:cs="宋体" w:hint="eastAsia"/>
                <w:sz w:val="18"/>
                <w:szCs w:val="18"/>
              </w:rPr>
              <w:t>投诉回访率达不到85%的</w:t>
            </w:r>
            <w:r>
              <w:rPr>
                <w:rFonts w:ascii="宋体" w:hAnsi="宋体" w:cs="宋体" w:hint="eastAsia"/>
                <w:sz w:val="18"/>
                <w:szCs w:val="18"/>
                <w:lang w:bidi="ar"/>
              </w:rPr>
              <w:t>扣0.5分。</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28"/>
                <w:szCs w:val="28"/>
              </w:rPr>
            </w:pPr>
            <w:r>
              <w:rPr>
                <w:rFonts w:ascii="宋体" w:hAnsi="宋体" w:cs="宋体" w:hint="eastAsia"/>
                <w:sz w:val="18"/>
                <w:szCs w:val="18"/>
              </w:rPr>
              <w:t>6、建立报修服务承诺制，公开收费标准，零星急修及时率100%，返修率不高于1%，并有回访记录。</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28"/>
                <w:szCs w:val="2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建立并落实2分，建立单位未落实扣1分，未建立扣1.5分，公开收费标准1分，及时率符合0.5分，每降低1个百分点扣0.1分，返修率符合0.5分，不符合0分；回访记录完整0.5分，记录不完整或无回访记录0分。</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7、各项值班、巡检记录设计合理，符合规范要求，无重要事项遗漏。</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28"/>
                <w:szCs w:val="2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一项不符合扣0.1分</w:t>
            </w:r>
          </w:p>
        </w:tc>
      </w:tr>
      <w:tr w:rsidR="001E6ACA" w:rsidTr="000C02BA">
        <w:trPr>
          <w:trHeight w:val="122"/>
        </w:trPr>
        <w:tc>
          <w:tcPr>
            <w:tcW w:w="936" w:type="dxa"/>
            <w:vMerge w:val="restart"/>
          </w:tcPr>
          <w:p w:rsidR="001E6ACA" w:rsidRDefault="001E6ACA" w:rsidP="000C02BA">
            <w:pPr>
              <w:rPr>
                <w:rFonts w:ascii="宋体" w:hAnsi="宋体" w:cs="宋体"/>
                <w:sz w:val="18"/>
                <w:szCs w:val="18"/>
              </w:rPr>
            </w:pPr>
            <w:r>
              <w:rPr>
                <w:rFonts w:ascii="宋体" w:hAnsi="宋体" w:cs="宋体" w:hint="eastAsia"/>
                <w:sz w:val="18"/>
                <w:szCs w:val="18"/>
              </w:rPr>
              <w:t>二、</w:t>
            </w:r>
          </w:p>
          <w:p w:rsidR="001E6ACA" w:rsidRDefault="001E6ACA" w:rsidP="000C02BA">
            <w:pPr>
              <w:rPr>
                <w:rFonts w:ascii="宋体" w:hAnsi="宋体" w:cs="宋体"/>
                <w:sz w:val="18"/>
                <w:szCs w:val="18"/>
              </w:rPr>
            </w:pPr>
            <w:r>
              <w:rPr>
                <w:rFonts w:ascii="宋体" w:hAnsi="宋体" w:cs="宋体" w:hint="eastAsia"/>
                <w:sz w:val="18"/>
                <w:szCs w:val="18"/>
              </w:rPr>
              <w:t>房屋</w:t>
            </w:r>
          </w:p>
          <w:p w:rsidR="001E6ACA" w:rsidRDefault="001E6ACA" w:rsidP="000C02BA">
            <w:pPr>
              <w:rPr>
                <w:rFonts w:ascii="宋体" w:hAnsi="宋体" w:cs="宋体"/>
                <w:sz w:val="18"/>
                <w:szCs w:val="18"/>
              </w:rPr>
            </w:pPr>
            <w:r>
              <w:rPr>
                <w:rFonts w:ascii="宋体" w:hAnsi="宋体" w:cs="宋体" w:hint="eastAsia"/>
                <w:sz w:val="18"/>
                <w:szCs w:val="18"/>
              </w:rPr>
              <w:t>管理</w:t>
            </w:r>
          </w:p>
          <w:p w:rsidR="001E6ACA" w:rsidRDefault="001E6ACA" w:rsidP="000C02BA">
            <w:pPr>
              <w:rPr>
                <w:rFonts w:ascii="宋体" w:hAnsi="宋体" w:cs="宋体"/>
                <w:sz w:val="18"/>
                <w:szCs w:val="18"/>
              </w:rPr>
            </w:pPr>
            <w:r>
              <w:rPr>
                <w:rFonts w:ascii="宋体" w:hAnsi="宋体" w:cs="宋体" w:hint="eastAsia"/>
                <w:sz w:val="18"/>
                <w:szCs w:val="18"/>
              </w:rPr>
              <w:t>与</w:t>
            </w:r>
          </w:p>
          <w:p w:rsidR="001E6ACA" w:rsidRDefault="001E6ACA" w:rsidP="000C02BA">
            <w:pPr>
              <w:rPr>
                <w:rFonts w:ascii="宋体" w:hAnsi="宋体" w:cs="宋体"/>
                <w:sz w:val="18"/>
                <w:szCs w:val="18"/>
              </w:rPr>
            </w:pPr>
            <w:r>
              <w:rPr>
                <w:rFonts w:ascii="宋体" w:hAnsi="宋体" w:cs="宋体" w:hint="eastAsia"/>
                <w:sz w:val="18"/>
                <w:szCs w:val="18"/>
              </w:rPr>
              <w:t>维修</w:t>
            </w:r>
          </w:p>
          <w:p w:rsidR="001E6ACA" w:rsidRDefault="001E6ACA" w:rsidP="000C02BA">
            <w:pPr>
              <w:rPr>
                <w:rFonts w:ascii="宋体" w:hAnsi="宋体" w:cs="宋体"/>
                <w:sz w:val="18"/>
                <w:szCs w:val="18"/>
              </w:rPr>
            </w:pPr>
            <w:r>
              <w:rPr>
                <w:rFonts w:ascii="宋体" w:hAnsi="宋体" w:cs="宋体" w:hint="eastAsia"/>
                <w:sz w:val="18"/>
                <w:szCs w:val="18"/>
              </w:rPr>
              <w:t>养护</w:t>
            </w: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1、房屋外观完好、整洁、无蜘蛛网，玻璃幕墙清洁明亮；无纸张乱贴、乱涂、乱画和乱悬挂现象。店铺号标志齐全、清晰。</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28"/>
                <w:szCs w:val="2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符合2分，贴面、涂料脱落每处扣0.2分，不够整洁有蜘蛛网，每处扣0.1分，每一处乱张贴、乱涂、乱画和乱悬挂的扣0.2分。店铺号标志缺一个扣0.1分。</w:t>
            </w:r>
          </w:p>
        </w:tc>
      </w:tr>
      <w:tr w:rsidR="001E6ACA" w:rsidTr="000C02BA">
        <w:trPr>
          <w:trHeight w:val="122"/>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2、室外店招、侧招、外墙招按规定设置，符合《装修指南》上的要求，保持整洁统一美观，无安全隐患或破损。</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28"/>
                <w:szCs w:val="2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每一处不符扣0.1分，如业主方同意，需有相应书面资料。有安全隐患扣1分</w:t>
            </w:r>
          </w:p>
        </w:tc>
      </w:tr>
      <w:tr w:rsidR="001E6ACA" w:rsidTr="000C02BA">
        <w:trPr>
          <w:trHeight w:val="122"/>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3、空调外机安装指定位置，底脚固定，管道孔封堵完好。</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28"/>
                <w:szCs w:val="2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符合2分，每一处不符扣0.2分。</w:t>
            </w:r>
          </w:p>
        </w:tc>
      </w:tr>
      <w:tr w:rsidR="001E6ACA" w:rsidTr="000C02BA">
        <w:trPr>
          <w:trHeight w:val="122"/>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4、店铺装修按装修指南审图，有监管记录、验收记录、整改记录。</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28"/>
                <w:szCs w:val="2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符合2分，每一处不符扣0.1分。</w:t>
            </w:r>
          </w:p>
        </w:tc>
      </w:tr>
      <w:tr w:rsidR="001E6ACA" w:rsidTr="000C02BA">
        <w:trPr>
          <w:trHeight w:val="122"/>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5、空店铺及钥匙有完整的制度并严格执行。</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28"/>
                <w:szCs w:val="2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符合2分，每一处不符扣0.1分。</w:t>
            </w:r>
          </w:p>
        </w:tc>
      </w:tr>
      <w:tr w:rsidR="001E6ACA" w:rsidTr="000C02BA">
        <w:trPr>
          <w:trHeight w:val="122"/>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6、房屋工程质量遗留问题有记录，有联系整改记录，有整改记录。</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28"/>
                <w:szCs w:val="2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符合2分，每一处不符扣0.1分。</w:t>
            </w:r>
          </w:p>
        </w:tc>
      </w:tr>
      <w:tr w:rsidR="001E6ACA" w:rsidTr="000C02BA">
        <w:trPr>
          <w:trHeight w:val="122"/>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7、按《装修指南》上的规定对店铺等装修施工进行管理。</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28"/>
                <w:szCs w:val="2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符合2分，每一处不符扣0.1分。</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设备设施管理</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w:t>
            </w:r>
          </w:p>
        </w:tc>
        <w:tc>
          <w:tcPr>
            <w:tcW w:w="1134" w:type="dxa"/>
          </w:tcPr>
          <w:p w:rsidR="001E6ACA" w:rsidRDefault="001E6ACA" w:rsidP="000C02BA">
            <w:pPr>
              <w:rPr>
                <w:rFonts w:ascii="宋体" w:hAnsi="宋体" w:cs="宋体"/>
                <w:sz w:val="28"/>
                <w:szCs w:val="28"/>
              </w:rPr>
            </w:pPr>
            <w:r>
              <w:rPr>
                <w:rFonts w:ascii="宋体" w:hAnsi="宋体" w:cs="宋体" w:hint="eastAsia"/>
                <w:sz w:val="28"/>
                <w:szCs w:val="28"/>
              </w:rPr>
              <w:t>-</w:t>
            </w:r>
          </w:p>
        </w:tc>
        <w:tc>
          <w:tcPr>
            <w:tcW w:w="3420" w:type="dxa"/>
          </w:tcPr>
          <w:p w:rsidR="001E6ACA" w:rsidRDefault="001E6ACA" w:rsidP="000C02BA">
            <w:pPr>
              <w:rPr>
                <w:rFonts w:ascii="宋体" w:hAnsi="宋体" w:cs="宋体"/>
                <w:sz w:val="28"/>
                <w:szCs w:val="28"/>
              </w:rPr>
            </w:pPr>
            <w:r>
              <w:rPr>
                <w:rFonts w:ascii="宋体" w:hAnsi="宋体" w:cs="宋体" w:hint="eastAsia"/>
                <w:sz w:val="28"/>
                <w:szCs w:val="28"/>
              </w:rPr>
              <w:t>-</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（一）综合要求</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w:t>
            </w:r>
          </w:p>
        </w:tc>
        <w:tc>
          <w:tcPr>
            <w:tcW w:w="1134" w:type="dxa"/>
          </w:tcPr>
          <w:p w:rsidR="001E6ACA" w:rsidRDefault="001E6ACA" w:rsidP="000C02BA">
            <w:pPr>
              <w:rPr>
                <w:rFonts w:ascii="宋体" w:hAnsi="宋体" w:cs="宋体"/>
                <w:sz w:val="28"/>
                <w:szCs w:val="28"/>
              </w:rPr>
            </w:pPr>
            <w:r>
              <w:rPr>
                <w:rFonts w:ascii="宋体" w:hAnsi="宋体" w:cs="宋体" w:hint="eastAsia"/>
                <w:sz w:val="28"/>
                <w:szCs w:val="28"/>
              </w:rPr>
              <w:t>-</w:t>
            </w:r>
          </w:p>
        </w:tc>
        <w:tc>
          <w:tcPr>
            <w:tcW w:w="3420" w:type="dxa"/>
          </w:tcPr>
          <w:p w:rsidR="001E6ACA" w:rsidRDefault="001E6ACA" w:rsidP="000C02BA">
            <w:pPr>
              <w:rPr>
                <w:rFonts w:ascii="宋体" w:hAnsi="宋体" w:cs="宋体"/>
                <w:sz w:val="28"/>
                <w:szCs w:val="28"/>
              </w:rPr>
            </w:pPr>
            <w:r>
              <w:rPr>
                <w:rFonts w:ascii="宋体" w:hAnsi="宋体" w:cs="宋体" w:hint="eastAsia"/>
                <w:sz w:val="28"/>
                <w:szCs w:val="28"/>
              </w:rPr>
              <w:t>-</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1、制订设备安全运行、岗位责任制、定期巡回检查、维护保养、运行记录管理、维修档案等管理制度，并严格执行。</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28"/>
                <w:szCs w:val="2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符合2分，每发现一处不符合扣0.1分。</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2、按照设备房标准化管理要求进行管理，设备及机房环境整洁，无杂物、灰尘，无鼠、虫害发生，机房环境符合设备要求。</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符合2分，每发现一处不符合扣0.1分。</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3、配备所需专业技术人员，严格执行操作规程。</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符合2分，不符合0分。</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4、设备良好，运行正常。</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符合1分，每一处故障</w:t>
            </w:r>
            <w:r>
              <w:rPr>
                <w:rFonts w:ascii="宋体" w:hAnsi="宋体" w:cs="宋体" w:hint="eastAsia"/>
                <w:sz w:val="18"/>
                <w:szCs w:val="18"/>
              </w:rPr>
              <w:t>扣0.1分</w:t>
            </w:r>
            <w:r>
              <w:rPr>
                <w:rFonts w:ascii="宋体" w:hAnsi="宋体" w:cs="宋体" w:hint="eastAsia"/>
                <w:sz w:val="18"/>
                <w:szCs w:val="18"/>
                <w:lang w:bidi="ar"/>
              </w:rPr>
              <w:t>。</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5、制订年度设备维保计划供甲方审核，并严格按审核后的计划执行</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符合2分，每一处</w:t>
            </w:r>
            <w:r>
              <w:rPr>
                <w:rFonts w:ascii="宋体" w:hAnsi="宋体" w:cs="宋体" w:hint="eastAsia"/>
                <w:sz w:val="18"/>
                <w:szCs w:val="18"/>
              </w:rPr>
              <w:t>不符合扣0.1分</w:t>
            </w:r>
            <w:r>
              <w:rPr>
                <w:rFonts w:ascii="宋体" w:hAnsi="宋体" w:cs="宋体" w:hint="eastAsia"/>
                <w:sz w:val="18"/>
                <w:szCs w:val="18"/>
                <w:lang w:bidi="ar"/>
              </w:rPr>
              <w:t>。</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（二）供电系统</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w:t>
            </w:r>
          </w:p>
        </w:tc>
        <w:tc>
          <w:tcPr>
            <w:tcW w:w="1134" w:type="dxa"/>
          </w:tcPr>
          <w:p w:rsidR="001E6ACA" w:rsidRDefault="001E6ACA" w:rsidP="000C02BA">
            <w:pPr>
              <w:rPr>
                <w:rFonts w:ascii="宋体" w:hAnsi="宋体" w:cs="宋体"/>
                <w:sz w:val="18"/>
                <w:szCs w:val="18"/>
              </w:rPr>
            </w:pPr>
            <w:r>
              <w:rPr>
                <w:rFonts w:ascii="宋体" w:hAnsi="宋体" w:cs="宋体" w:hint="eastAsia"/>
                <w:sz w:val="18"/>
                <w:szCs w:val="18"/>
              </w:rPr>
              <w:t>-</w:t>
            </w:r>
          </w:p>
        </w:tc>
        <w:tc>
          <w:tcPr>
            <w:tcW w:w="3420" w:type="dxa"/>
          </w:tcPr>
          <w:p w:rsidR="001E6ACA" w:rsidRDefault="001E6ACA" w:rsidP="000C02BA">
            <w:pPr>
              <w:rPr>
                <w:rFonts w:ascii="宋体" w:hAnsi="宋体" w:cs="宋体"/>
                <w:sz w:val="28"/>
                <w:szCs w:val="28"/>
              </w:rPr>
            </w:pPr>
            <w:r>
              <w:rPr>
                <w:rFonts w:ascii="宋体" w:hAnsi="宋体" w:cs="宋体" w:hint="eastAsia"/>
                <w:sz w:val="28"/>
                <w:szCs w:val="28"/>
              </w:rPr>
              <w:t>-</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1、保证正常供电，限电、停电有明确的审批权限并按规定时间通知各相关单位。</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符合2分，每发现一处</w:t>
            </w:r>
            <w:r>
              <w:rPr>
                <w:rFonts w:ascii="宋体" w:hAnsi="宋体" w:cs="宋体" w:hint="eastAsia"/>
                <w:sz w:val="18"/>
                <w:szCs w:val="18"/>
              </w:rPr>
              <w:t>不符合扣0.3分</w:t>
            </w:r>
            <w:r>
              <w:rPr>
                <w:rFonts w:ascii="宋体" w:hAnsi="宋体" w:cs="宋体" w:hint="eastAsia"/>
                <w:sz w:val="18"/>
                <w:szCs w:val="18"/>
                <w:lang w:bidi="ar"/>
              </w:rPr>
              <w:t>。</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2、制订临时用电管理措施与停电应急处理措施并严格执行。</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符合2分，其中一项不符合扣0.2分。</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3、备用应急发电机可随时启用。</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符合1分，</w:t>
            </w:r>
            <w:r>
              <w:rPr>
                <w:rFonts w:ascii="宋体" w:hAnsi="宋体" w:cs="宋体" w:hint="eastAsia"/>
                <w:sz w:val="18"/>
                <w:szCs w:val="18"/>
              </w:rPr>
              <w:t>应急发电超15分钟扣0.5分</w:t>
            </w:r>
            <w:r>
              <w:rPr>
                <w:rFonts w:ascii="宋体" w:hAnsi="宋体" w:cs="宋体" w:hint="eastAsia"/>
                <w:sz w:val="18"/>
                <w:szCs w:val="18"/>
                <w:lang w:bidi="ar"/>
              </w:rPr>
              <w:t>。</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4、保证配电箱处于上锁状态，保证电线连接设施完好。</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符合2分，其中一项不符合扣0.3分。</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（三）弱电系统</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w:t>
            </w:r>
          </w:p>
        </w:tc>
        <w:tc>
          <w:tcPr>
            <w:tcW w:w="1134" w:type="dxa"/>
          </w:tcPr>
          <w:p w:rsidR="001E6ACA" w:rsidRDefault="001E6ACA" w:rsidP="000C02BA">
            <w:pPr>
              <w:rPr>
                <w:rFonts w:ascii="宋体" w:hAnsi="宋体" w:cs="宋体"/>
                <w:sz w:val="18"/>
                <w:szCs w:val="18"/>
              </w:rPr>
            </w:pPr>
            <w:r>
              <w:rPr>
                <w:rFonts w:ascii="宋体" w:hAnsi="宋体" w:cs="宋体" w:hint="eastAsia"/>
                <w:sz w:val="18"/>
                <w:szCs w:val="18"/>
              </w:rPr>
              <w:t>-</w:t>
            </w:r>
          </w:p>
        </w:tc>
        <w:tc>
          <w:tcPr>
            <w:tcW w:w="3420" w:type="dxa"/>
          </w:tcPr>
          <w:p w:rsidR="001E6ACA" w:rsidRDefault="001E6ACA" w:rsidP="000C02BA">
            <w:pPr>
              <w:rPr>
                <w:rFonts w:ascii="宋体" w:hAnsi="宋体" w:cs="宋体"/>
                <w:sz w:val="28"/>
                <w:szCs w:val="28"/>
              </w:rPr>
            </w:pPr>
            <w:r>
              <w:rPr>
                <w:rFonts w:ascii="宋体" w:hAnsi="宋体" w:cs="宋体" w:hint="eastAsia"/>
                <w:sz w:val="28"/>
                <w:szCs w:val="28"/>
              </w:rPr>
              <w:t>-</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1、按工作标准规定时间排除故障，保证弱电系统正常工作。</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符合2分，每一次不符合扣0.1分。突发事件无记录不报告扣1分。</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2、监控系统等智能化设施设备运行正常，有记录并按规定期限保存</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符合2分，基本符合1分，不符合0分。</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（四）消防系统</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w:t>
            </w:r>
          </w:p>
        </w:tc>
        <w:tc>
          <w:tcPr>
            <w:tcW w:w="1134" w:type="dxa"/>
          </w:tcPr>
          <w:p w:rsidR="001E6ACA" w:rsidRDefault="001E6ACA" w:rsidP="000C02BA">
            <w:pPr>
              <w:rPr>
                <w:rFonts w:ascii="宋体" w:hAnsi="宋体" w:cs="宋体"/>
                <w:sz w:val="18"/>
                <w:szCs w:val="18"/>
              </w:rPr>
            </w:pPr>
            <w:r>
              <w:rPr>
                <w:rFonts w:ascii="宋体" w:hAnsi="宋体" w:cs="宋体" w:hint="eastAsia"/>
                <w:sz w:val="18"/>
                <w:szCs w:val="18"/>
              </w:rPr>
              <w:t>-</w:t>
            </w:r>
          </w:p>
        </w:tc>
        <w:tc>
          <w:tcPr>
            <w:tcW w:w="3420" w:type="dxa"/>
          </w:tcPr>
          <w:p w:rsidR="001E6ACA" w:rsidRDefault="001E6ACA" w:rsidP="000C02BA">
            <w:pPr>
              <w:rPr>
                <w:rFonts w:ascii="宋体" w:hAnsi="宋体" w:cs="宋体"/>
                <w:sz w:val="28"/>
                <w:szCs w:val="28"/>
              </w:rPr>
            </w:pPr>
            <w:r>
              <w:rPr>
                <w:rFonts w:ascii="宋体" w:hAnsi="宋体" w:cs="宋体" w:hint="eastAsia"/>
                <w:sz w:val="28"/>
                <w:szCs w:val="28"/>
              </w:rPr>
              <w:t>-</w:t>
            </w:r>
          </w:p>
        </w:tc>
      </w:tr>
      <w:tr w:rsidR="001E6ACA" w:rsidTr="000C02BA">
        <w:trPr>
          <w:trHeight w:val="122"/>
        </w:trPr>
        <w:tc>
          <w:tcPr>
            <w:tcW w:w="936" w:type="dxa"/>
            <w:vMerge/>
          </w:tcPr>
          <w:p w:rsidR="001E6ACA" w:rsidRDefault="001E6ACA" w:rsidP="000C02BA">
            <w:pPr>
              <w:rPr>
                <w:rFonts w:ascii="宋体" w:hAnsi="宋体" w:cs="宋体"/>
                <w:sz w:val="28"/>
                <w:szCs w:val="2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1、消防控制中心24小时值班，消防系统设施设备齐全、完好无损，可随时启用，并有定期检查记录。</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符合消控值班室规范要求2分，有检查记录1分，一处不符扣0.5分。发现一处防火安全隐患扣0.5分。</w:t>
            </w:r>
          </w:p>
        </w:tc>
      </w:tr>
      <w:tr w:rsidR="001E6ACA" w:rsidTr="000C02BA">
        <w:trPr>
          <w:trHeight w:val="392"/>
        </w:trPr>
        <w:tc>
          <w:tcPr>
            <w:tcW w:w="936" w:type="dxa"/>
            <w:vMerge w:val="restart"/>
          </w:tcPr>
          <w:p w:rsidR="001E6ACA" w:rsidRDefault="001E6ACA" w:rsidP="000C02BA">
            <w:pPr>
              <w:rPr>
                <w:rFonts w:ascii="宋体" w:hAnsi="宋体" w:cs="宋体"/>
                <w:sz w:val="18"/>
                <w:szCs w:val="18"/>
              </w:rPr>
            </w:pPr>
            <w:r>
              <w:rPr>
                <w:rFonts w:ascii="宋体" w:hAnsi="宋体" w:cs="宋体" w:hint="eastAsia"/>
                <w:sz w:val="18"/>
                <w:szCs w:val="18"/>
              </w:rPr>
              <w:t>三、</w:t>
            </w:r>
          </w:p>
          <w:p w:rsidR="001E6ACA" w:rsidRDefault="001E6ACA" w:rsidP="000C02BA">
            <w:pPr>
              <w:rPr>
                <w:rFonts w:ascii="宋体" w:hAnsi="宋体" w:cs="宋体"/>
                <w:sz w:val="18"/>
                <w:szCs w:val="18"/>
              </w:rPr>
            </w:pPr>
            <w:r>
              <w:rPr>
                <w:rFonts w:ascii="宋体" w:hAnsi="宋体" w:cs="宋体" w:hint="eastAsia"/>
                <w:sz w:val="18"/>
                <w:szCs w:val="18"/>
              </w:rPr>
              <w:t>公用设施</w:t>
            </w:r>
            <w:r>
              <w:rPr>
                <w:rFonts w:ascii="宋体" w:hAnsi="宋体" w:cs="宋体" w:hint="eastAsia"/>
                <w:sz w:val="18"/>
                <w:szCs w:val="18"/>
              </w:rPr>
              <w:lastRenderedPageBreak/>
              <w:t>管理</w:t>
            </w: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lastRenderedPageBreak/>
              <w:t>1、公用部位照明完好。</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rPr>
                <w:rFonts w:ascii="宋体" w:hAnsi="宋体" w:cs="宋体"/>
                <w:sz w:val="28"/>
                <w:szCs w:val="28"/>
              </w:rPr>
            </w:pPr>
            <w:r>
              <w:rPr>
                <w:rFonts w:ascii="宋体" w:hAnsi="宋体" w:cs="宋体" w:hint="eastAsia"/>
                <w:sz w:val="18"/>
                <w:szCs w:val="18"/>
              </w:rPr>
              <w:t>符合2分，每发现一处不符合扣0.1分</w:t>
            </w:r>
          </w:p>
        </w:tc>
      </w:tr>
      <w:tr w:rsidR="001E6ACA" w:rsidTr="000C02BA">
        <w:trPr>
          <w:trHeight w:val="415"/>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2、公用管线统一入地或如公共管道，无</w:t>
            </w:r>
            <w:r>
              <w:rPr>
                <w:rFonts w:ascii="宋体" w:hAnsi="宋体" w:cs="宋体" w:hint="eastAsia"/>
                <w:sz w:val="18"/>
                <w:szCs w:val="18"/>
              </w:rPr>
              <w:lastRenderedPageBreak/>
              <w:t>架空管线，无碍观瞻。</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lastRenderedPageBreak/>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rPr>
                <w:rFonts w:ascii="宋体" w:hAnsi="宋体" w:cs="宋体"/>
                <w:sz w:val="28"/>
                <w:szCs w:val="28"/>
              </w:rPr>
            </w:pPr>
            <w:r>
              <w:rPr>
                <w:rFonts w:ascii="宋体" w:hAnsi="宋体" w:cs="宋体" w:hint="eastAsia"/>
                <w:sz w:val="18"/>
                <w:szCs w:val="18"/>
              </w:rPr>
              <w:t>符合2分，每发现一处不符合扣0.1分</w:t>
            </w:r>
          </w:p>
        </w:tc>
      </w:tr>
      <w:tr w:rsidR="001E6ACA" w:rsidTr="000C02BA">
        <w:trPr>
          <w:trHeight w:val="40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3、各管道井井盖配置完好。</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符合1分，每发现一处不符合扣0.2分。</w:t>
            </w:r>
          </w:p>
        </w:tc>
      </w:tr>
      <w:tr w:rsidR="001E6ACA" w:rsidTr="000C02BA">
        <w:trPr>
          <w:trHeight w:val="784"/>
        </w:trPr>
        <w:tc>
          <w:tcPr>
            <w:tcW w:w="936" w:type="dxa"/>
            <w:vMerge w:val="restart"/>
          </w:tcPr>
          <w:p w:rsidR="001E6ACA" w:rsidRDefault="001E6ACA" w:rsidP="000C02BA">
            <w:pPr>
              <w:rPr>
                <w:rFonts w:ascii="宋体" w:hAnsi="宋体" w:cs="宋体"/>
                <w:sz w:val="18"/>
                <w:szCs w:val="18"/>
              </w:rPr>
            </w:pPr>
            <w:r>
              <w:rPr>
                <w:rFonts w:ascii="宋体" w:hAnsi="宋体" w:cs="宋体" w:hint="eastAsia"/>
                <w:sz w:val="18"/>
                <w:szCs w:val="18"/>
              </w:rPr>
              <w:t>四、秩序维护及车辆管理</w:t>
            </w: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1、有专业的保安队伍，实施24小时值班及巡逻制度；保安人员项目的环境，文明执勤，训练有素，言语规范，认真负责。</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符合3分，无专业保安队伍扣2分，值班及巡逻记录等不规范的每处扣0.1分。</w:t>
            </w:r>
          </w:p>
        </w:tc>
      </w:tr>
      <w:tr w:rsidR="001E6ACA" w:rsidTr="000C02BA">
        <w:trPr>
          <w:trHeight w:val="611"/>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2、根据项目的特点，制订安全防范措施。</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针对项目特点设立重点防范部位，并有相应措施，没发现一处无防范措施的扣0.1分。</w:t>
            </w:r>
          </w:p>
        </w:tc>
      </w:tr>
      <w:tr w:rsidR="001E6ACA" w:rsidTr="000C02BA">
        <w:trPr>
          <w:trHeight w:val="40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3、有安全隐患处设有明显的标识和有防范措施。</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符合2分，每发现一处</w:t>
            </w:r>
            <w:r>
              <w:rPr>
                <w:rFonts w:ascii="宋体" w:hAnsi="宋体" w:cs="宋体" w:hint="eastAsia"/>
                <w:sz w:val="18"/>
                <w:szCs w:val="18"/>
              </w:rPr>
              <w:t>不符合扣0.1分</w:t>
            </w:r>
            <w:r>
              <w:rPr>
                <w:rFonts w:ascii="宋体" w:hAnsi="宋体" w:cs="宋体" w:hint="eastAsia"/>
                <w:sz w:val="18"/>
                <w:szCs w:val="18"/>
                <w:lang w:bidi="ar"/>
              </w:rPr>
              <w:t>。</w:t>
            </w:r>
          </w:p>
        </w:tc>
      </w:tr>
      <w:tr w:rsidR="001E6ACA" w:rsidTr="000C02BA">
        <w:trPr>
          <w:trHeight w:val="599"/>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4、爱护公共财物和设施、设备，如有损坏照价赔偿。如设施设备出现问题应及时与管理人员联系、及时处理</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符合2分，每发现一处</w:t>
            </w:r>
            <w:r>
              <w:rPr>
                <w:rFonts w:ascii="宋体" w:hAnsi="宋体" w:cs="宋体" w:hint="eastAsia"/>
                <w:sz w:val="18"/>
                <w:szCs w:val="18"/>
              </w:rPr>
              <w:t>不符合扣0.1分</w:t>
            </w:r>
            <w:r>
              <w:rPr>
                <w:rFonts w:ascii="宋体" w:hAnsi="宋体" w:cs="宋体" w:hint="eastAsia"/>
                <w:sz w:val="18"/>
                <w:szCs w:val="18"/>
                <w:lang w:bidi="ar"/>
              </w:rPr>
              <w:t>。</w:t>
            </w:r>
          </w:p>
        </w:tc>
      </w:tr>
      <w:tr w:rsidR="001E6ACA" w:rsidTr="000C02BA">
        <w:trPr>
          <w:trHeight w:val="40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5、督促租户的不得在经营区内乱接，乱搭电路，使用明火，携带易燃易爆物品。</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符合2分，每发现一处</w:t>
            </w:r>
            <w:r>
              <w:rPr>
                <w:rFonts w:ascii="宋体" w:hAnsi="宋体" w:cs="宋体" w:hint="eastAsia"/>
                <w:sz w:val="18"/>
                <w:szCs w:val="18"/>
              </w:rPr>
              <w:t>不符合扣0.1分</w:t>
            </w:r>
            <w:r>
              <w:rPr>
                <w:rFonts w:ascii="宋体" w:hAnsi="宋体" w:cs="宋体" w:hint="eastAsia"/>
                <w:sz w:val="18"/>
                <w:szCs w:val="18"/>
                <w:lang w:bidi="ar"/>
              </w:rPr>
              <w:t>。</w:t>
            </w:r>
          </w:p>
        </w:tc>
      </w:tr>
      <w:tr w:rsidR="001E6ACA" w:rsidTr="000C02BA">
        <w:trPr>
          <w:trHeight w:val="487"/>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6、有消防疏散演习预案及演习记录。</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有预案1.0分，有演习1分。</w:t>
            </w:r>
          </w:p>
        </w:tc>
      </w:tr>
      <w:tr w:rsidR="001E6ACA" w:rsidTr="000C02BA">
        <w:trPr>
          <w:trHeight w:val="392"/>
        </w:trPr>
        <w:tc>
          <w:tcPr>
            <w:tcW w:w="936" w:type="dxa"/>
            <w:vMerge w:val="restart"/>
          </w:tcPr>
          <w:p w:rsidR="001E6ACA" w:rsidRDefault="001E6ACA" w:rsidP="000C02BA">
            <w:pPr>
              <w:rPr>
                <w:rFonts w:ascii="宋体" w:hAnsi="宋体" w:cs="宋体"/>
                <w:sz w:val="18"/>
                <w:szCs w:val="18"/>
              </w:rPr>
            </w:pPr>
            <w:r>
              <w:rPr>
                <w:rFonts w:ascii="宋体" w:hAnsi="宋体" w:cs="宋体" w:hint="eastAsia"/>
                <w:sz w:val="18"/>
                <w:szCs w:val="18"/>
              </w:rPr>
              <w:t>五、环境卫生管理。</w:t>
            </w: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1、环卫设备完备，设有垃圾箱(可回收/不可回收）、垃圾中转站。</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符合2分，每发现一处不符合扣0.1分。</w:t>
            </w:r>
          </w:p>
        </w:tc>
      </w:tr>
      <w:tr w:rsidR="001E6ACA" w:rsidTr="000C02BA">
        <w:trPr>
          <w:trHeight w:val="818"/>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2、有清洁管理制度及保洁细则，有明确的责任范围，实行标准化保洁。</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未实行责任制的扣1分，无专职清洁人员和责任范围扣0.1分，未实行标准化保洁的扣0.1分，无检查记录扣0.1分。</w:t>
            </w:r>
          </w:p>
        </w:tc>
      </w:tr>
      <w:tr w:rsidR="001E6ACA" w:rsidTr="000C02BA">
        <w:trPr>
          <w:trHeight w:val="392"/>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3、垃圾日产日清，定期进行卫生消毒灭杀，垃圾间地面干净整洁、无杂物。墙面光亮、无污迹。垃圾无异味；</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每发现一处垃圾扣0.1分，未达到垃圾日产日清的扣0.1分，未定期进行卫生消毒灭杀扣0.1分。</w:t>
            </w:r>
          </w:p>
        </w:tc>
      </w:tr>
      <w:tr w:rsidR="001E6ACA" w:rsidTr="000C02BA">
        <w:trPr>
          <w:trHeight w:val="392"/>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4、垃圾桶当日处理，不得积压.</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符合2.0分，每发现一处</w:t>
            </w:r>
            <w:r>
              <w:rPr>
                <w:rFonts w:ascii="宋体" w:hAnsi="宋体" w:cs="宋体" w:hint="eastAsia"/>
                <w:sz w:val="18"/>
                <w:szCs w:val="18"/>
              </w:rPr>
              <w:t>不符合扣0.1分</w:t>
            </w:r>
            <w:r>
              <w:rPr>
                <w:rFonts w:ascii="宋体" w:hAnsi="宋体" w:cs="宋体" w:hint="eastAsia"/>
                <w:sz w:val="18"/>
                <w:szCs w:val="18"/>
                <w:lang w:bidi="ar"/>
              </w:rPr>
              <w:t>。</w:t>
            </w:r>
          </w:p>
        </w:tc>
      </w:tr>
      <w:tr w:rsidR="001E6ACA" w:rsidTr="000C02BA">
        <w:trPr>
          <w:trHeight w:val="392"/>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5、全天24小时保证区域内洗手间干净整洁、室内物品摆放整洁、无异味。</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每发现一处垃圾扣0.1分，未达到垃圾日产日清的扣0.1分，未定期进行卫生消毒灭杀扣0.1分。</w:t>
            </w:r>
          </w:p>
        </w:tc>
      </w:tr>
      <w:tr w:rsidR="001E6ACA" w:rsidTr="000C02BA">
        <w:trPr>
          <w:trHeight w:val="392"/>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6、地面清扫干净整洁、无废弃物；无污迹、无水迹；柱子、镜子擦试光洁明亮、无水迹。桌椅擦试干净、及时；消防器材擦试干净、无灰尘污物并摆放整齐</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符合2分，每发现一处不符合扣0.2分。</w:t>
            </w:r>
          </w:p>
        </w:tc>
      </w:tr>
      <w:tr w:rsidR="001E6ACA" w:rsidTr="000C02BA">
        <w:trPr>
          <w:trHeight w:val="392"/>
        </w:trPr>
        <w:tc>
          <w:tcPr>
            <w:tcW w:w="936" w:type="dxa"/>
            <w:vMerge w:val="restart"/>
          </w:tcPr>
          <w:p w:rsidR="001E6ACA" w:rsidRDefault="001E6ACA" w:rsidP="000C02BA">
            <w:pPr>
              <w:rPr>
                <w:rFonts w:ascii="宋体" w:hAnsi="宋体" w:cs="宋体"/>
                <w:sz w:val="18"/>
                <w:szCs w:val="18"/>
              </w:rPr>
            </w:pPr>
            <w:r>
              <w:rPr>
                <w:rFonts w:ascii="宋体" w:hAnsi="宋体" w:cs="宋体" w:hint="eastAsia"/>
                <w:sz w:val="18"/>
                <w:szCs w:val="18"/>
              </w:rPr>
              <w:t>六、绿化管理</w:t>
            </w: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1、绿化无改变使用用途、践踏、占用现象。</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符合2分，每发现一处</w:t>
            </w:r>
            <w:r>
              <w:rPr>
                <w:rFonts w:ascii="宋体" w:hAnsi="宋体" w:cs="宋体" w:hint="eastAsia"/>
                <w:sz w:val="18"/>
                <w:szCs w:val="18"/>
              </w:rPr>
              <w:t>不符合扣0.1分</w:t>
            </w:r>
          </w:p>
        </w:tc>
      </w:tr>
      <w:tr w:rsidR="001E6ACA" w:rsidTr="000C02BA">
        <w:trPr>
          <w:trHeight w:val="40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2、花草树木长势良好，修剪整齐美观，无病虫害，无折损现象，无斑秃。</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长势不好扣2.0分，其他每发现一处不符合扣0.2分。</w:t>
            </w:r>
          </w:p>
        </w:tc>
      </w:tr>
      <w:tr w:rsidR="001E6ACA" w:rsidTr="000C02BA">
        <w:trPr>
          <w:trHeight w:val="40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3、绿植、盆栽无纸屑、烟头等杂物。</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符合2分，每发现一处不符合扣0.1分。</w:t>
            </w:r>
          </w:p>
        </w:tc>
      </w:tr>
      <w:tr w:rsidR="001E6ACA" w:rsidTr="000C02BA">
        <w:trPr>
          <w:trHeight w:val="40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4、对广场内的绿化有管理措施并落实。</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textAlignment w:val="center"/>
              <w:rPr>
                <w:rFonts w:ascii="宋体" w:hAnsi="宋体" w:cs="宋体"/>
                <w:sz w:val="28"/>
                <w:szCs w:val="28"/>
              </w:rPr>
            </w:pPr>
            <w:r>
              <w:rPr>
                <w:rFonts w:ascii="宋体" w:hAnsi="宋体" w:cs="宋体" w:hint="eastAsia"/>
                <w:sz w:val="18"/>
                <w:szCs w:val="18"/>
                <w:lang w:bidi="ar"/>
              </w:rPr>
              <w:t>无措施扣1分，有措施落实不力扣0.1分。</w:t>
            </w:r>
          </w:p>
        </w:tc>
      </w:tr>
      <w:tr w:rsidR="001E6ACA" w:rsidTr="000C02BA">
        <w:trPr>
          <w:trHeight w:val="483"/>
        </w:trPr>
        <w:tc>
          <w:tcPr>
            <w:tcW w:w="936" w:type="dxa"/>
            <w:vMerge w:val="restart"/>
          </w:tcPr>
          <w:p w:rsidR="001E6ACA" w:rsidRDefault="001E6ACA" w:rsidP="000C02BA">
            <w:pPr>
              <w:rPr>
                <w:rFonts w:ascii="宋体" w:hAnsi="宋体" w:cs="宋体"/>
                <w:sz w:val="18"/>
                <w:szCs w:val="18"/>
              </w:rPr>
            </w:pPr>
            <w:r>
              <w:rPr>
                <w:rFonts w:ascii="宋体" w:hAnsi="宋体" w:cs="宋体" w:hint="eastAsia"/>
                <w:sz w:val="18"/>
                <w:szCs w:val="18"/>
              </w:rPr>
              <w:t>七、生活给排水</w:t>
            </w: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1、供、排水设备（供水泵、潜水泵等）能正常工作</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rPr>
                <w:rFonts w:ascii="宋体" w:hAnsi="宋体" w:cs="宋体"/>
                <w:sz w:val="18"/>
                <w:szCs w:val="18"/>
              </w:rPr>
            </w:pPr>
            <w:r>
              <w:rPr>
                <w:rFonts w:ascii="宋体" w:hAnsi="宋体" w:cs="宋体" w:hint="eastAsia"/>
                <w:sz w:val="18"/>
                <w:szCs w:val="18"/>
              </w:rPr>
              <w:t>符合1分，</w:t>
            </w:r>
            <w:r>
              <w:rPr>
                <w:rFonts w:ascii="宋体" w:hAnsi="宋体" w:cs="宋体" w:hint="eastAsia"/>
                <w:sz w:val="18"/>
                <w:szCs w:val="18"/>
                <w:lang w:bidi="ar"/>
              </w:rPr>
              <w:t>每发现一处</w:t>
            </w:r>
            <w:r>
              <w:rPr>
                <w:rFonts w:ascii="宋体" w:hAnsi="宋体" w:cs="宋体" w:hint="eastAsia"/>
                <w:sz w:val="18"/>
                <w:szCs w:val="18"/>
              </w:rPr>
              <w:t>不符合扣0.1分</w:t>
            </w:r>
          </w:p>
        </w:tc>
      </w:tr>
      <w:tr w:rsidR="001E6ACA" w:rsidTr="000C02BA">
        <w:trPr>
          <w:trHeight w:val="48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2、设备运行正常无异响，设备控制柜指示灯、仪表、工作正常。</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rPr>
                <w:rFonts w:ascii="宋体" w:hAnsi="宋体" w:cs="宋体"/>
                <w:sz w:val="18"/>
                <w:szCs w:val="18"/>
              </w:rPr>
            </w:pPr>
            <w:r>
              <w:rPr>
                <w:rFonts w:ascii="宋体" w:hAnsi="宋体" w:cs="宋体" w:hint="eastAsia"/>
                <w:sz w:val="18"/>
                <w:szCs w:val="18"/>
              </w:rPr>
              <w:t>符合2分，</w:t>
            </w:r>
            <w:r>
              <w:rPr>
                <w:rFonts w:ascii="宋体" w:hAnsi="宋体" w:cs="宋体" w:hint="eastAsia"/>
                <w:sz w:val="18"/>
                <w:szCs w:val="18"/>
                <w:lang w:bidi="ar"/>
              </w:rPr>
              <w:t>每发现一处</w:t>
            </w:r>
            <w:r>
              <w:rPr>
                <w:rFonts w:ascii="宋体" w:hAnsi="宋体" w:cs="宋体" w:hint="eastAsia"/>
                <w:sz w:val="18"/>
                <w:szCs w:val="18"/>
              </w:rPr>
              <w:t>不符合扣0.1分</w:t>
            </w:r>
          </w:p>
        </w:tc>
      </w:tr>
      <w:tr w:rsidR="001E6ACA" w:rsidTr="000C02BA">
        <w:trPr>
          <w:trHeight w:val="48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3、管阀无锈蚀，无漏水，支架螺栓牢固、</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rPr>
                <w:rFonts w:ascii="宋体" w:hAnsi="宋体" w:cs="宋体"/>
                <w:sz w:val="18"/>
                <w:szCs w:val="18"/>
              </w:rPr>
            </w:pPr>
            <w:r>
              <w:rPr>
                <w:rFonts w:ascii="宋体" w:hAnsi="宋体" w:cs="宋体" w:hint="eastAsia"/>
                <w:sz w:val="18"/>
                <w:szCs w:val="18"/>
              </w:rPr>
              <w:t>符合1分，</w:t>
            </w:r>
            <w:r>
              <w:rPr>
                <w:rFonts w:ascii="宋体" w:hAnsi="宋体" w:cs="宋体" w:hint="eastAsia"/>
                <w:sz w:val="18"/>
                <w:szCs w:val="18"/>
                <w:lang w:bidi="ar"/>
              </w:rPr>
              <w:t>每发现一处</w:t>
            </w:r>
            <w:r>
              <w:rPr>
                <w:rFonts w:ascii="宋体" w:hAnsi="宋体" w:cs="宋体" w:hint="eastAsia"/>
                <w:sz w:val="18"/>
                <w:szCs w:val="18"/>
              </w:rPr>
              <w:t>不符合扣0.1分</w:t>
            </w:r>
          </w:p>
        </w:tc>
      </w:tr>
      <w:tr w:rsidR="001E6ACA" w:rsidTr="000C02BA">
        <w:trPr>
          <w:trHeight w:val="48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4、易结露管路有保温措施、水箱有缺水、溢水报警装置。</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rPr>
                <w:rFonts w:ascii="宋体" w:hAnsi="宋体" w:cs="宋体"/>
                <w:sz w:val="18"/>
                <w:szCs w:val="18"/>
              </w:rPr>
            </w:pPr>
            <w:r>
              <w:rPr>
                <w:rFonts w:ascii="宋体" w:hAnsi="宋体" w:cs="宋体" w:hint="eastAsia"/>
                <w:sz w:val="18"/>
                <w:szCs w:val="18"/>
              </w:rPr>
              <w:t>符合1分，</w:t>
            </w:r>
            <w:r>
              <w:rPr>
                <w:rFonts w:ascii="宋体" w:hAnsi="宋体" w:cs="宋体" w:hint="eastAsia"/>
                <w:sz w:val="18"/>
                <w:szCs w:val="18"/>
                <w:lang w:bidi="ar"/>
              </w:rPr>
              <w:t>每发现一处</w:t>
            </w:r>
            <w:r>
              <w:rPr>
                <w:rFonts w:ascii="宋体" w:hAnsi="宋体" w:cs="宋体" w:hint="eastAsia"/>
                <w:sz w:val="18"/>
                <w:szCs w:val="18"/>
              </w:rPr>
              <w:t>不符合扣0.1分</w:t>
            </w:r>
          </w:p>
        </w:tc>
      </w:tr>
      <w:tr w:rsidR="001E6ACA" w:rsidTr="000C02BA">
        <w:trPr>
          <w:trHeight w:val="48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5、机房、井道地面清洁、设备表面清洁。</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rPr>
                <w:rFonts w:ascii="宋体" w:hAnsi="宋体" w:cs="宋体"/>
                <w:sz w:val="18"/>
                <w:szCs w:val="18"/>
              </w:rPr>
            </w:pPr>
            <w:r>
              <w:rPr>
                <w:rFonts w:ascii="宋体" w:hAnsi="宋体" w:cs="宋体" w:hint="eastAsia"/>
                <w:sz w:val="18"/>
                <w:szCs w:val="18"/>
              </w:rPr>
              <w:t>符合1分，</w:t>
            </w:r>
            <w:r>
              <w:rPr>
                <w:rFonts w:ascii="宋体" w:hAnsi="宋体" w:cs="宋体" w:hint="eastAsia"/>
                <w:sz w:val="18"/>
                <w:szCs w:val="18"/>
                <w:lang w:bidi="ar"/>
              </w:rPr>
              <w:t>每发现一处</w:t>
            </w:r>
            <w:r>
              <w:rPr>
                <w:rFonts w:ascii="宋体" w:hAnsi="宋体" w:cs="宋体" w:hint="eastAsia"/>
                <w:sz w:val="18"/>
                <w:szCs w:val="18"/>
              </w:rPr>
              <w:t>不符合扣0.1分</w:t>
            </w:r>
          </w:p>
        </w:tc>
      </w:tr>
      <w:tr w:rsidR="001E6ACA" w:rsidTr="000C02BA">
        <w:trPr>
          <w:trHeight w:val="483"/>
        </w:trPr>
        <w:tc>
          <w:tcPr>
            <w:tcW w:w="936" w:type="dxa"/>
            <w:vMerge w:val="restart"/>
          </w:tcPr>
          <w:p w:rsidR="001E6ACA" w:rsidRDefault="001E6ACA" w:rsidP="000C02BA">
            <w:pPr>
              <w:rPr>
                <w:rFonts w:ascii="宋体" w:hAnsi="宋体" w:cs="宋体"/>
                <w:sz w:val="18"/>
                <w:szCs w:val="18"/>
              </w:rPr>
            </w:pPr>
            <w:r>
              <w:rPr>
                <w:rFonts w:ascii="宋体" w:hAnsi="宋体" w:cs="宋体" w:hint="eastAsia"/>
                <w:sz w:val="18"/>
                <w:szCs w:val="18"/>
              </w:rPr>
              <w:t>八、电梯运行</w:t>
            </w: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1、电梯机房设备房整洁，设备及附件完好、无生锈、腐蚀现象</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rPr>
                <w:rFonts w:ascii="宋体" w:hAnsi="宋体" w:cs="宋体"/>
                <w:sz w:val="18"/>
                <w:szCs w:val="18"/>
              </w:rPr>
            </w:pPr>
            <w:r>
              <w:rPr>
                <w:rFonts w:ascii="宋体" w:hAnsi="宋体" w:cs="宋体" w:hint="eastAsia"/>
                <w:sz w:val="18"/>
                <w:szCs w:val="18"/>
              </w:rPr>
              <w:t>符合2分，</w:t>
            </w:r>
            <w:r>
              <w:rPr>
                <w:rFonts w:ascii="宋体" w:hAnsi="宋体" w:cs="宋体" w:hint="eastAsia"/>
                <w:sz w:val="18"/>
                <w:szCs w:val="18"/>
                <w:lang w:bidi="ar"/>
              </w:rPr>
              <w:t>每发现一处</w:t>
            </w:r>
            <w:r>
              <w:rPr>
                <w:rFonts w:ascii="宋体" w:hAnsi="宋体" w:cs="宋体" w:hint="eastAsia"/>
                <w:sz w:val="18"/>
                <w:szCs w:val="18"/>
              </w:rPr>
              <w:t>不符合扣0.1分</w:t>
            </w:r>
          </w:p>
        </w:tc>
      </w:tr>
      <w:tr w:rsidR="001E6ACA" w:rsidTr="000C02BA">
        <w:trPr>
          <w:trHeight w:val="48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2、电梯机房配置温湿度仪，温度不超过30度，湿度不超80％.</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rPr>
                <w:rFonts w:ascii="宋体" w:hAnsi="宋体" w:cs="宋体"/>
                <w:sz w:val="18"/>
                <w:szCs w:val="18"/>
              </w:rPr>
            </w:pPr>
            <w:r>
              <w:rPr>
                <w:rFonts w:ascii="宋体" w:hAnsi="宋体" w:cs="宋体" w:hint="eastAsia"/>
                <w:sz w:val="18"/>
                <w:szCs w:val="18"/>
              </w:rPr>
              <w:t>符合1分，</w:t>
            </w:r>
            <w:r>
              <w:rPr>
                <w:rFonts w:ascii="宋体" w:hAnsi="宋体" w:cs="宋体" w:hint="eastAsia"/>
                <w:sz w:val="18"/>
                <w:szCs w:val="18"/>
                <w:lang w:bidi="ar"/>
              </w:rPr>
              <w:t>每发现一处</w:t>
            </w:r>
            <w:r>
              <w:rPr>
                <w:rFonts w:ascii="宋体" w:hAnsi="宋体" w:cs="宋体" w:hint="eastAsia"/>
                <w:sz w:val="18"/>
                <w:szCs w:val="18"/>
              </w:rPr>
              <w:t>不符合扣0.1分</w:t>
            </w:r>
          </w:p>
        </w:tc>
      </w:tr>
      <w:tr w:rsidR="001E6ACA" w:rsidTr="000C02BA">
        <w:trPr>
          <w:trHeight w:val="48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3、电梯机房通风设备完好</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rPr>
                <w:rFonts w:ascii="宋体" w:hAnsi="宋体" w:cs="宋体"/>
                <w:sz w:val="18"/>
                <w:szCs w:val="18"/>
              </w:rPr>
            </w:pPr>
            <w:r>
              <w:rPr>
                <w:rFonts w:ascii="宋体" w:hAnsi="宋体" w:cs="宋体" w:hint="eastAsia"/>
                <w:sz w:val="18"/>
                <w:szCs w:val="18"/>
              </w:rPr>
              <w:t>符合1分，</w:t>
            </w:r>
            <w:r>
              <w:rPr>
                <w:rFonts w:ascii="宋体" w:hAnsi="宋体" w:cs="宋体" w:hint="eastAsia"/>
                <w:sz w:val="18"/>
                <w:szCs w:val="18"/>
                <w:lang w:bidi="ar"/>
              </w:rPr>
              <w:t>每发现一处</w:t>
            </w:r>
            <w:r>
              <w:rPr>
                <w:rFonts w:ascii="宋体" w:hAnsi="宋体" w:cs="宋体" w:hint="eastAsia"/>
                <w:sz w:val="18"/>
                <w:szCs w:val="18"/>
              </w:rPr>
              <w:t>不符合扣0.1分</w:t>
            </w:r>
          </w:p>
        </w:tc>
      </w:tr>
      <w:tr w:rsidR="001E6ACA" w:rsidTr="000C02BA">
        <w:trPr>
          <w:trHeight w:val="48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4、电梯机房设备实施日巡查情况记录规范。</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rPr>
                <w:rFonts w:ascii="宋体" w:hAnsi="宋体" w:cs="宋体"/>
                <w:sz w:val="18"/>
                <w:szCs w:val="18"/>
              </w:rPr>
            </w:pPr>
            <w:r>
              <w:rPr>
                <w:rFonts w:ascii="宋体" w:hAnsi="宋体" w:cs="宋体" w:hint="eastAsia"/>
                <w:sz w:val="18"/>
                <w:szCs w:val="18"/>
              </w:rPr>
              <w:t>符合1分，</w:t>
            </w:r>
            <w:r>
              <w:rPr>
                <w:rFonts w:ascii="宋体" w:hAnsi="宋体" w:cs="宋体" w:hint="eastAsia"/>
                <w:sz w:val="18"/>
                <w:szCs w:val="18"/>
                <w:lang w:bidi="ar"/>
              </w:rPr>
              <w:t>每发现一处</w:t>
            </w:r>
            <w:r>
              <w:rPr>
                <w:rFonts w:ascii="宋体" w:hAnsi="宋体" w:cs="宋体" w:hint="eastAsia"/>
                <w:sz w:val="18"/>
                <w:szCs w:val="18"/>
              </w:rPr>
              <w:t>不符合扣0.1分</w:t>
            </w:r>
          </w:p>
        </w:tc>
      </w:tr>
      <w:tr w:rsidR="001E6ACA" w:rsidTr="000C02BA">
        <w:trPr>
          <w:trHeight w:val="483"/>
        </w:trPr>
        <w:tc>
          <w:tcPr>
            <w:tcW w:w="936" w:type="dxa"/>
            <w:vMerge w:val="restart"/>
          </w:tcPr>
          <w:p w:rsidR="001E6ACA" w:rsidRDefault="001E6ACA" w:rsidP="000C02BA">
            <w:pPr>
              <w:rPr>
                <w:rFonts w:ascii="宋体" w:hAnsi="宋体" w:cs="宋体"/>
                <w:sz w:val="18"/>
                <w:szCs w:val="18"/>
              </w:rPr>
            </w:pPr>
            <w:r>
              <w:rPr>
                <w:rFonts w:ascii="宋体" w:hAnsi="宋体" w:cs="宋体" w:hint="eastAsia"/>
                <w:sz w:val="18"/>
                <w:szCs w:val="18"/>
              </w:rPr>
              <w:t>九、中央空调</w:t>
            </w: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1、空调设备（主机、水泵、冷却塔等）能正常工作</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rPr>
                <w:rFonts w:ascii="宋体" w:hAnsi="宋体" w:cs="宋体"/>
                <w:sz w:val="18"/>
                <w:szCs w:val="18"/>
              </w:rPr>
            </w:pPr>
            <w:r>
              <w:rPr>
                <w:rFonts w:ascii="宋体" w:hAnsi="宋体" w:cs="宋体" w:hint="eastAsia"/>
                <w:sz w:val="18"/>
                <w:szCs w:val="18"/>
              </w:rPr>
              <w:t>符合2分，</w:t>
            </w:r>
            <w:r>
              <w:rPr>
                <w:rFonts w:ascii="宋体" w:hAnsi="宋体" w:cs="宋体" w:hint="eastAsia"/>
                <w:sz w:val="18"/>
                <w:szCs w:val="18"/>
                <w:lang w:bidi="ar"/>
              </w:rPr>
              <w:t>每发现一处</w:t>
            </w:r>
            <w:r>
              <w:rPr>
                <w:rFonts w:ascii="宋体" w:hAnsi="宋体" w:cs="宋体" w:hint="eastAsia"/>
                <w:sz w:val="18"/>
                <w:szCs w:val="18"/>
              </w:rPr>
              <w:t>不符合扣0.1分</w:t>
            </w:r>
          </w:p>
        </w:tc>
      </w:tr>
      <w:tr w:rsidR="001E6ACA" w:rsidTr="000C02BA">
        <w:trPr>
          <w:trHeight w:val="48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2、设备运行正常，设备控制柜指示灯、仪表、把手等正常。</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rPr>
                <w:rFonts w:ascii="宋体" w:hAnsi="宋体" w:cs="宋体"/>
                <w:sz w:val="18"/>
                <w:szCs w:val="18"/>
              </w:rPr>
            </w:pPr>
            <w:r>
              <w:rPr>
                <w:rFonts w:ascii="宋体" w:hAnsi="宋体" w:cs="宋体" w:hint="eastAsia"/>
                <w:sz w:val="18"/>
                <w:szCs w:val="18"/>
              </w:rPr>
              <w:t>符合2分，</w:t>
            </w:r>
            <w:r>
              <w:rPr>
                <w:rFonts w:ascii="宋体" w:hAnsi="宋体" w:cs="宋体" w:hint="eastAsia"/>
                <w:sz w:val="18"/>
                <w:szCs w:val="18"/>
                <w:lang w:bidi="ar"/>
              </w:rPr>
              <w:t>每发现一处</w:t>
            </w:r>
            <w:r>
              <w:rPr>
                <w:rFonts w:ascii="宋体" w:hAnsi="宋体" w:cs="宋体" w:hint="eastAsia"/>
                <w:sz w:val="18"/>
                <w:szCs w:val="18"/>
              </w:rPr>
              <w:t>不符合扣0.1分</w:t>
            </w:r>
          </w:p>
        </w:tc>
      </w:tr>
      <w:tr w:rsidR="001E6ACA" w:rsidTr="000C02BA">
        <w:trPr>
          <w:trHeight w:val="48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3、管阀无锈蚀，无漏水，支架螺栓牢固、</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2</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rPr>
                <w:rFonts w:ascii="宋体" w:hAnsi="宋体" w:cs="宋体"/>
                <w:sz w:val="18"/>
                <w:szCs w:val="18"/>
              </w:rPr>
            </w:pPr>
            <w:r>
              <w:rPr>
                <w:rFonts w:ascii="宋体" w:hAnsi="宋体" w:cs="宋体" w:hint="eastAsia"/>
                <w:sz w:val="18"/>
                <w:szCs w:val="18"/>
              </w:rPr>
              <w:t>符合2分，</w:t>
            </w:r>
            <w:r>
              <w:rPr>
                <w:rFonts w:ascii="宋体" w:hAnsi="宋体" w:cs="宋体" w:hint="eastAsia"/>
                <w:sz w:val="18"/>
                <w:szCs w:val="18"/>
                <w:lang w:bidi="ar"/>
              </w:rPr>
              <w:t>每发现一处</w:t>
            </w:r>
            <w:r>
              <w:rPr>
                <w:rFonts w:ascii="宋体" w:hAnsi="宋体" w:cs="宋体" w:hint="eastAsia"/>
                <w:sz w:val="18"/>
                <w:szCs w:val="18"/>
              </w:rPr>
              <w:t>不符合扣0.1分</w:t>
            </w:r>
          </w:p>
        </w:tc>
      </w:tr>
      <w:tr w:rsidR="001E6ACA" w:rsidTr="000C02BA">
        <w:trPr>
          <w:trHeight w:val="48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4、屋面露天管路有油漆保养，冷冻水管路有保温措施</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rPr>
                <w:rFonts w:ascii="宋体" w:hAnsi="宋体" w:cs="宋体"/>
                <w:sz w:val="18"/>
                <w:szCs w:val="18"/>
              </w:rPr>
            </w:pPr>
            <w:r>
              <w:rPr>
                <w:rFonts w:ascii="宋体" w:hAnsi="宋体" w:cs="宋体" w:hint="eastAsia"/>
                <w:sz w:val="18"/>
                <w:szCs w:val="18"/>
              </w:rPr>
              <w:t>符合1分，</w:t>
            </w:r>
            <w:r>
              <w:rPr>
                <w:rFonts w:ascii="宋体" w:hAnsi="宋体" w:cs="宋体" w:hint="eastAsia"/>
                <w:sz w:val="18"/>
                <w:szCs w:val="18"/>
                <w:lang w:bidi="ar"/>
              </w:rPr>
              <w:t>每发现一处</w:t>
            </w:r>
            <w:r>
              <w:rPr>
                <w:rFonts w:ascii="宋体" w:hAnsi="宋体" w:cs="宋体" w:hint="eastAsia"/>
                <w:sz w:val="18"/>
                <w:szCs w:val="18"/>
              </w:rPr>
              <w:t>不符合扣0.1分</w:t>
            </w:r>
          </w:p>
        </w:tc>
      </w:tr>
      <w:tr w:rsidR="001E6ACA" w:rsidTr="000C02BA">
        <w:trPr>
          <w:trHeight w:val="483"/>
        </w:trPr>
        <w:tc>
          <w:tcPr>
            <w:tcW w:w="936" w:type="dxa"/>
            <w:vMerge/>
          </w:tcPr>
          <w:p w:rsidR="001E6ACA" w:rsidRDefault="001E6ACA" w:rsidP="000C02BA">
            <w:pPr>
              <w:rPr>
                <w:rFonts w:ascii="宋体" w:hAnsi="宋体" w:cs="宋体"/>
                <w:sz w:val="18"/>
                <w:szCs w:val="18"/>
              </w:rPr>
            </w:pPr>
          </w:p>
        </w:tc>
        <w:tc>
          <w:tcPr>
            <w:tcW w:w="3291" w:type="dxa"/>
          </w:tcPr>
          <w:p w:rsidR="001E6ACA" w:rsidRDefault="001E6ACA" w:rsidP="000C02BA">
            <w:pPr>
              <w:rPr>
                <w:rFonts w:ascii="宋体" w:hAnsi="宋体" w:cs="宋体"/>
                <w:sz w:val="18"/>
                <w:szCs w:val="18"/>
              </w:rPr>
            </w:pPr>
            <w:r>
              <w:rPr>
                <w:rFonts w:ascii="宋体" w:hAnsi="宋体" w:cs="宋体" w:hint="eastAsia"/>
                <w:sz w:val="18"/>
                <w:szCs w:val="18"/>
              </w:rPr>
              <w:t>5、空调补水箱有缺水，溢水报警装置。</w:t>
            </w:r>
          </w:p>
        </w:tc>
        <w:tc>
          <w:tcPr>
            <w:tcW w:w="701" w:type="dxa"/>
          </w:tcPr>
          <w:p w:rsidR="001E6ACA" w:rsidRDefault="001E6ACA" w:rsidP="000C02BA">
            <w:pPr>
              <w:rPr>
                <w:rFonts w:ascii="宋体" w:hAnsi="宋体" w:cs="宋体"/>
                <w:sz w:val="18"/>
                <w:szCs w:val="18"/>
              </w:rPr>
            </w:pPr>
            <w:r>
              <w:rPr>
                <w:rFonts w:ascii="宋体" w:hAnsi="宋体" w:cs="宋体" w:hint="eastAsia"/>
                <w:sz w:val="18"/>
                <w:szCs w:val="18"/>
              </w:rPr>
              <w:t>1</w:t>
            </w:r>
          </w:p>
        </w:tc>
        <w:tc>
          <w:tcPr>
            <w:tcW w:w="1134" w:type="dxa"/>
          </w:tcPr>
          <w:p w:rsidR="001E6ACA" w:rsidRDefault="001E6ACA" w:rsidP="000C02BA">
            <w:pPr>
              <w:rPr>
                <w:rFonts w:ascii="宋体" w:hAnsi="宋体" w:cs="宋体"/>
                <w:sz w:val="18"/>
                <w:szCs w:val="18"/>
              </w:rPr>
            </w:pPr>
          </w:p>
        </w:tc>
        <w:tc>
          <w:tcPr>
            <w:tcW w:w="3420" w:type="dxa"/>
          </w:tcPr>
          <w:p w:rsidR="001E6ACA" w:rsidRDefault="001E6ACA" w:rsidP="000C02BA">
            <w:pPr>
              <w:rPr>
                <w:rFonts w:ascii="宋体" w:hAnsi="宋体" w:cs="宋体"/>
                <w:sz w:val="18"/>
                <w:szCs w:val="18"/>
              </w:rPr>
            </w:pPr>
            <w:r>
              <w:rPr>
                <w:rFonts w:ascii="宋体" w:hAnsi="宋体" w:cs="宋体" w:hint="eastAsia"/>
                <w:sz w:val="18"/>
                <w:szCs w:val="18"/>
              </w:rPr>
              <w:t>符合1分，</w:t>
            </w:r>
            <w:r>
              <w:rPr>
                <w:rFonts w:ascii="宋体" w:hAnsi="宋体" w:cs="宋体" w:hint="eastAsia"/>
                <w:sz w:val="18"/>
                <w:szCs w:val="18"/>
                <w:lang w:bidi="ar"/>
              </w:rPr>
              <w:t>每发现一处</w:t>
            </w:r>
            <w:r>
              <w:rPr>
                <w:rFonts w:ascii="宋体" w:hAnsi="宋体" w:cs="宋体" w:hint="eastAsia"/>
                <w:sz w:val="18"/>
                <w:szCs w:val="18"/>
              </w:rPr>
              <w:t>不符合扣0.1分</w:t>
            </w:r>
          </w:p>
        </w:tc>
      </w:tr>
      <w:tr w:rsidR="001E6ACA" w:rsidTr="000C02BA">
        <w:trPr>
          <w:trHeight w:val="769"/>
        </w:trPr>
        <w:tc>
          <w:tcPr>
            <w:tcW w:w="4227" w:type="dxa"/>
            <w:gridSpan w:val="2"/>
          </w:tcPr>
          <w:p w:rsidR="001E6ACA" w:rsidRDefault="001E6ACA" w:rsidP="000C02BA">
            <w:pPr>
              <w:rPr>
                <w:rFonts w:ascii="宋体" w:hAnsi="宋体" w:cs="宋体"/>
                <w:sz w:val="18"/>
                <w:szCs w:val="18"/>
              </w:rPr>
            </w:pPr>
            <w:r>
              <w:rPr>
                <w:rFonts w:ascii="宋体" w:hAnsi="宋体" w:cs="宋体" w:hint="eastAsia"/>
                <w:sz w:val="18"/>
                <w:szCs w:val="18"/>
              </w:rPr>
              <w:t>合计得分</w:t>
            </w:r>
          </w:p>
        </w:tc>
        <w:tc>
          <w:tcPr>
            <w:tcW w:w="701" w:type="dxa"/>
          </w:tcPr>
          <w:p w:rsidR="001E6ACA" w:rsidRDefault="001E6ACA" w:rsidP="000C02BA">
            <w:pPr>
              <w:rPr>
                <w:rFonts w:ascii="宋体" w:hAnsi="宋体" w:cs="宋体"/>
                <w:sz w:val="18"/>
                <w:szCs w:val="18"/>
              </w:rPr>
            </w:pPr>
          </w:p>
        </w:tc>
        <w:tc>
          <w:tcPr>
            <w:tcW w:w="4554" w:type="dxa"/>
            <w:gridSpan w:val="2"/>
          </w:tcPr>
          <w:p w:rsidR="001E6ACA" w:rsidRDefault="001E6ACA" w:rsidP="000C02BA">
            <w:pPr>
              <w:rPr>
                <w:rFonts w:ascii="宋体" w:hAnsi="宋体" w:cs="宋体"/>
                <w:sz w:val="18"/>
                <w:szCs w:val="18"/>
              </w:rPr>
            </w:pPr>
          </w:p>
        </w:tc>
      </w:tr>
    </w:tbl>
    <w:p w:rsidR="001E6ACA" w:rsidRDefault="001E6ACA" w:rsidP="001E6ACA">
      <w:pPr>
        <w:jc w:val="center"/>
        <w:rPr>
          <w:rFonts w:ascii="宋体" w:hAnsi="宋体" w:cs="宋体"/>
          <w:sz w:val="18"/>
          <w:szCs w:val="18"/>
        </w:rPr>
      </w:pPr>
      <w:r>
        <w:rPr>
          <w:rFonts w:ascii="宋体" w:hAnsi="宋体" w:cs="宋体" w:hint="eastAsia"/>
          <w:sz w:val="18"/>
          <w:szCs w:val="18"/>
        </w:rPr>
        <w:t>考评人：                               考评日期：</w:t>
      </w:r>
    </w:p>
    <w:p w:rsidR="001E6ACA" w:rsidRDefault="001E6ACA" w:rsidP="001E6ACA">
      <w:pPr>
        <w:rPr>
          <w:sz w:val="24"/>
        </w:rPr>
      </w:pPr>
    </w:p>
    <w:p w:rsidR="001E6ACA" w:rsidRDefault="001E6ACA" w:rsidP="001E6ACA">
      <w:pPr>
        <w:rPr>
          <w:sz w:val="24"/>
        </w:rPr>
      </w:pPr>
    </w:p>
    <w:p w:rsidR="001E6ACA" w:rsidRDefault="001E6ACA" w:rsidP="001E6ACA">
      <w:pPr>
        <w:rPr>
          <w:sz w:val="24"/>
        </w:rPr>
      </w:pPr>
    </w:p>
    <w:p w:rsidR="001E6ACA" w:rsidRDefault="001E6ACA" w:rsidP="001E6ACA">
      <w:pPr>
        <w:rPr>
          <w:sz w:val="24"/>
        </w:rPr>
      </w:pPr>
    </w:p>
    <w:p w:rsidR="001E6ACA" w:rsidRDefault="001E6ACA" w:rsidP="001E6ACA">
      <w:pPr>
        <w:rPr>
          <w:sz w:val="24"/>
        </w:rPr>
      </w:pPr>
    </w:p>
    <w:p w:rsidR="001E6ACA" w:rsidRDefault="001E6ACA" w:rsidP="001E6ACA">
      <w:pPr>
        <w:rPr>
          <w:sz w:val="24"/>
        </w:rPr>
      </w:pPr>
    </w:p>
    <w:p w:rsidR="001E6ACA" w:rsidRDefault="001E6ACA" w:rsidP="001E6ACA">
      <w:pPr>
        <w:rPr>
          <w:sz w:val="24"/>
        </w:rPr>
      </w:pPr>
    </w:p>
    <w:p w:rsidR="001E6ACA" w:rsidRDefault="001E6ACA" w:rsidP="001E6ACA">
      <w:pPr>
        <w:rPr>
          <w:sz w:val="24"/>
        </w:rPr>
      </w:pPr>
    </w:p>
    <w:p w:rsidR="001E6ACA" w:rsidRDefault="001E6ACA" w:rsidP="001E6ACA">
      <w:pPr>
        <w:rPr>
          <w:sz w:val="24"/>
        </w:rPr>
      </w:pPr>
    </w:p>
    <w:p w:rsidR="001E6ACA" w:rsidRDefault="001E6ACA" w:rsidP="001E6ACA">
      <w:pPr>
        <w:rPr>
          <w:sz w:val="24"/>
        </w:rPr>
      </w:pPr>
    </w:p>
    <w:p w:rsidR="001E6ACA" w:rsidRDefault="001E6ACA" w:rsidP="001E6ACA">
      <w:pPr>
        <w:rPr>
          <w:sz w:val="24"/>
        </w:rPr>
      </w:pPr>
    </w:p>
    <w:p w:rsidR="001E6ACA" w:rsidRDefault="001E6ACA" w:rsidP="001E6ACA">
      <w:pPr>
        <w:rPr>
          <w:sz w:val="24"/>
        </w:rPr>
      </w:pPr>
    </w:p>
    <w:p w:rsidR="001E6ACA" w:rsidRDefault="001E6ACA" w:rsidP="001E6ACA">
      <w:pPr>
        <w:rPr>
          <w:sz w:val="24"/>
        </w:rPr>
      </w:pPr>
    </w:p>
    <w:p w:rsidR="001E6ACA" w:rsidRDefault="001E6ACA" w:rsidP="001E6ACA">
      <w:pPr>
        <w:rPr>
          <w:sz w:val="24"/>
        </w:rPr>
      </w:pPr>
    </w:p>
    <w:p w:rsidR="001E6ACA" w:rsidRDefault="001E6ACA" w:rsidP="001E6ACA">
      <w:pPr>
        <w:rPr>
          <w:sz w:val="24"/>
        </w:rPr>
      </w:pPr>
    </w:p>
    <w:p w:rsidR="001E6ACA" w:rsidRDefault="001E6ACA" w:rsidP="001E6ACA">
      <w:pPr>
        <w:rPr>
          <w:sz w:val="24"/>
        </w:rPr>
      </w:pPr>
    </w:p>
    <w:p w:rsidR="001E6ACA" w:rsidRDefault="001E6ACA" w:rsidP="001E6ACA">
      <w:pPr>
        <w:rPr>
          <w:sz w:val="24"/>
        </w:rPr>
      </w:pPr>
    </w:p>
    <w:p w:rsidR="001E6ACA" w:rsidRDefault="001E6ACA" w:rsidP="001E6ACA">
      <w:pPr>
        <w:rPr>
          <w:sz w:val="24"/>
        </w:rPr>
      </w:pPr>
      <w:r>
        <w:rPr>
          <w:rFonts w:hint="eastAsia"/>
          <w:sz w:val="24"/>
        </w:rPr>
        <w:lastRenderedPageBreak/>
        <w:t>附件三：</w:t>
      </w:r>
    </w:p>
    <w:p w:rsidR="001E6ACA" w:rsidRDefault="001E6ACA" w:rsidP="001E6ACA">
      <w:pPr>
        <w:jc w:val="center"/>
        <w:rPr>
          <w:rFonts w:ascii="宋体" w:hAnsi="宋体"/>
          <w:b/>
          <w:sz w:val="24"/>
          <w:szCs w:val="24"/>
        </w:rPr>
      </w:pPr>
      <w:r>
        <w:rPr>
          <w:rFonts w:ascii="宋体" w:hAnsi="宋体" w:hint="eastAsia"/>
          <w:b/>
          <w:sz w:val="24"/>
          <w:szCs w:val="24"/>
        </w:rPr>
        <w:t>物业承接查验协议</w:t>
      </w:r>
    </w:p>
    <w:p w:rsidR="001E6ACA" w:rsidRDefault="001E6ACA" w:rsidP="001E6ACA">
      <w:pPr>
        <w:rPr>
          <w:rFonts w:ascii="宋体" w:hAnsi="宋体"/>
          <w:sz w:val="24"/>
        </w:rPr>
      </w:pPr>
    </w:p>
    <w:p w:rsidR="001E6ACA" w:rsidRDefault="001E6ACA" w:rsidP="001E6ACA">
      <w:pPr>
        <w:rPr>
          <w:rFonts w:ascii="宋体" w:hAnsi="宋体" w:cs="微软雅黑"/>
          <w:sz w:val="24"/>
        </w:rPr>
      </w:pPr>
      <w:r>
        <w:rPr>
          <w:rFonts w:ascii="宋体" w:hAnsi="宋体" w:cs="微软雅黑" w:hint="eastAsia"/>
          <w:sz w:val="24"/>
        </w:rPr>
        <w:t>甲方：</w:t>
      </w:r>
      <w:r>
        <w:rPr>
          <w:rFonts w:ascii="宋体" w:hAnsi="宋体" w:cs="微软雅黑" w:hint="eastAsia"/>
          <w:sz w:val="24"/>
          <w:u w:val="single"/>
        </w:rPr>
        <w:t xml:space="preserve">  台州万沚置业有限公司 </w:t>
      </w:r>
      <w:r>
        <w:rPr>
          <w:rFonts w:ascii="宋体" w:hAnsi="宋体" w:cs="微软雅黑"/>
          <w:sz w:val="24"/>
          <w:u w:val="single"/>
        </w:rPr>
        <w:t xml:space="preserve">            </w:t>
      </w:r>
      <w:r>
        <w:rPr>
          <w:rFonts w:ascii="宋体" w:hAnsi="宋体" w:cs="微软雅黑" w:hint="eastAsia"/>
          <w:sz w:val="24"/>
          <w:u w:val="single"/>
        </w:rPr>
        <w:t xml:space="preserve">  </w:t>
      </w:r>
      <w:r>
        <w:rPr>
          <w:rFonts w:ascii="宋体" w:hAnsi="宋体" w:cs="微软雅黑" w:hint="eastAsia"/>
          <w:sz w:val="24"/>
        </w:rPr>
        <w:t xml:space="preserve">；                      </w:t>
      </w:r>
    </w:p>
    <w:p w:rsidR="001E6ACA" w:rsidRDefault="001E6ACA" w:rsidP="001E6ACA">
      <w:pPr>
        <w:rPr>
          <w:rFonts w:ascii="宋体" w:hAnsi="宋体" w:cs="微软雅黑"/>
          <w:sz w:val="24"/>
        </w:rPr>
      </w:pPr>
      <w:r>
        <w:rPr>
          <w:rFonts w:ascii="宋体" w:hAnsi="宋体" w:cs="微软雅黑" w:hint="eastAsia"/>
          <w:sz w:val="24"/>
        </w:rPr>
        <w:t>法定代表人：</w:t>
      </w:r>
      <w:r>
        <w:rPr>
          <w:rFonts w:ascii="宋体" w:hAnsi="宋体" w:cs="微软雅黑" w:hint="eastAsia"/>
          <w:sz w:val="24"/>
          <w:u w:val="single"/>
        </w:rPr>
        <w:t xml:space="preserve">   李效云    </w:t>
      </w:r>
      <w:r>
        <w:rPr>
          <w:rFonts w:ascii="宋体" w:hAnsi="宋体" w:cs="微软雅黑"/>
          <w:sz w:val="24"/>
          <w:u w:val="single"/>
        </w:rPr>
        <w:t xml:space="preserve">       </w:t>
      </w:r>
      <w:r>
        <w:rPr>
          <w:rFonts w:ascii="宋体" w:hAnsi="宋体" w:cs="微软雅黑" w:hint="eastAsia"/>
          <w:sz w:val="24"/>
          <w:u w:val="single"/>
        </w:rPr>
        <w:t xml:space="preserve">         </w:t>
      </w:r>
      <w:r>
        <w:rPr>
          <w:rFonts w:ascii="宋体" w:hAnsi="宋体" w:cs="微软雅黑" w:hint="eastAsia"/>
          <w:sz w:val="24"/>
        </w:rPr>
        <w:t>；</w:t>
      </w:r>
    </w:p>
    <w:p w:rsidR="001E6ACA" w:rsidRDefault="001E6ACA" w:rsidP="001E6ACA">
      <w:pPr>
        <w:shd w:val="clear" w:color="auto" w:fill="FFFFFF"/>
        <w:spacing w:line="400" w:lineRule="exact"/>
        <w:jc w:val="left"/>
        <w:rPr>
          <w:rFonts w:ascii="宋体" w:hAnsi="宋体" w:cs="微软雅黑"/>
          <w:sz w:val="24"/>
        </w:rPr>
      </w:pPr>
      <w:r>
        <w:rPr>
          <w:rFonts w:ascii="宋体" w:hAnsi="宋体" w:cs="微软雅黑" w:hint="eastAsia"/>
          <w:sz w:val="24"/>
        </w:rPr>
        <w:t>住所地：</w:t>
      </w:r>
      <w:r>
        <w:rPr>
          <w:rFonts w:ascii="宋体" w:hAnsi="宋体" w:cs="微软雅黑" w:hint="eastAsia"/>
          <w:sz w:val="24"/>
          <w:u w:val="single"/>
        </w:rPr>
        <w:t xml:space="preserve"> </w:t>
      </w:r>
      <w:r>
        <w:rPr>
          <w:rFonts w:ascii="宋体" w:hAnsi="宋体" w:cs="微软雅黑"/>
          <w:sz w:val="24"/>
          <w:u w:val="single"/>
        </w:rPr>
        <w:t xml:space="preserve"> 浙江省台州市椒江区葭沚街道东平路</w:t>
      </w:r>
      <w:r>
        <w:rPr>
          <w:rFonts w:ascii="宋体" w:hAnsi="宋体" w:cs="微软雅黑" w:hint="eastAsia"/>
          <w:sz w:val="24"/>
          <w:u w:val="single"/>
        </w:rPr>
        <w:t>8</w:t>
      </w:r>
      <w:r>
        <w:rPr>
          <w:rFonts w:ascii="宋体" w:hAnsi="宋体" w:cs="微软雅黑"/>
          <w:sz w:val="24"/>
          <w:u w:val="single"/>
        </w:rPr>
        <w:t>59</w:t>
      </w:r>
      <w:r>
        <w:rPr>
          <w:rFonts w:ascii="宋体" w:hAnsi="宋体" w:cs="微软雅黑" w:hint="eastAsia"/>
          <w:sz w:val="24"/>
          <w:u w:val="single"/>
        </w:rPr>
        <w:t>-</w:t>
      </w:r>
      <w:r>
        <w:rPr>
          <w:rFonts w:ascii="宋体" w:hAnsi="宋体" w:cs="微软雅黑"/>
          <w:sz w:val="24"/>
          <w:u w:val="single"/>
        </w:rPr>
        <w:t>1号</w:t>
      </w:r>
      <w:r>
        <w:rPr>
          <w:rFonts w:ascii="宋体" w:hAnsi="宋体" w:cs="微软雅黑" w:hint="eastAsia"/>
          <w:sz w:val="24"/>
          <w:u w:val="single"/>
        </w:rPr>
        <w:t>1</w:t>
      </w:r>
      <w:r>
        <w:rPr>
          <w:rFonts w:ascii="宋体" w:hAnsi="宋体" w:cs="微软雅黑"/>
          <w:sz w:val="24"/>
          <w:u w:val="single"/>
        </w:rPr>
        <w:t>19室</w:t>
      </w:r>
      <w:r>
        <w:rPr>
          <w:rFonts w:ascii="宋体" w:hAnsi="宋体" w:cs="微软雅黑" w:hint="eastAsia"/>
          <w:sz w:val="24"/>
          <w:u w:val="single"/>
        </w:rPr>
        <w:t>-</w:t>
      </w:r>
      <w:r>
        <w:rPr>
          <w:rFonts w:ascii="宋体" w:hAnsi="宋体" w:cs="微软雅黑"/>
          <w:sz w:val="24"/>
          <w:u w:val="single"/>
        </w:rPr>
        <w:t xml:space="preserve">2   </w:t>
      </w:r>
      <w:r>
        <w:rPr>
          <w:vanish/>
        </w:rPr>
        <w:t>91331002MA2AP1FL6C</w:t>
      </w:r>
      <w:r>
        <w:rPr>
          <w:rFonts w:ascii="宋体" w:hAnsi="宋体" w:cs="微软雅黑" w:hint="eastAsia"/>
          <w:sz w:val="24"/>
          <w:u w:val="single"/>
        </w:rPr>
        <w:t xml:space="preserve">  </w:t>
      </w:r>
      <w:r>
        <w:rPr>
          <w:rFonts w:ascii="宋体" w:hAnsi="宋体" w:cs="微软雅黑" w:hint="eastAsia"/>
          <w:sz w:val="24"/>
        </w:rPr>
        <w:t>；</w:t>
      </w:r>
    </w:p>
    <w:p w:rsidR="001E6ACA" w:rsidRDefault="001E6ACA" w:rsidP="001E6ACA">
      <w:pPr>
        <w:shd w:val="clear" w:color="auto" w:fill="FFFFFF"/>
        <w:spacing w:line="400" w:lineRule="exact"/>
        <w:jc w:val="left"/>
        <w:rPr>
          <w:rFonts w:ascii="宋体" w:hAnsi="宋体" w:cs="微软雅黑"/>
          <w:sz w:val="24"/>
        </w:rPr>
      </w:pPr>
      <w:r>
        <w:rPr>
          <w:rFonts w:ascii="宋体" w:hAnsi="宋体" w:cs="微软雅黑" w:hint="eastAsia"/>
          <w:sz w:val="24"/>
        </w:rPr>
        <w:t xml:space="preserve">邮编： </w:t>
      </w:r>
      <w:r>
        <w:rPr>
          <w:rFonts w:ascii="宋体" w:hAnsi="宋体" w:cs="微软雅黑" w:hint="eastAsia"/>
          <w:sz w:val="24"/>
          <w:u w:val="single"/>
        </w:rPr>
        <w:t xml:space="preserve">    </w:t>
      </w:r>
      <w:r>
        <w:rPr>
          <w:rFonts w:ascii="宋体" w:hAnsi="宋体" w:cs="微软雅黑"/>
          <w:sz w:val="24"/>
          <w:u w:val="single"/>
        </w:rPr>
        <w:t>318000</w:t>
      </w:r>
      <w:r>
        <w:rPr>
          <w:rFonts w:ascii="宋体" w:hAnsi="宋体" w:cs="微软雅黑" w:hint="eastAsia"/>
          <w:sz w:val="24"/>
          <w:u w:val="single"/>
        </w:rPr>
        <w:t xml:space="preserve"> </w:t>
      </w:r>
      <w:r>
        <w:rPr>
          <w:rFonts w:ascii="宋体" w:hAnsi="宋体" w:cs="微软雅黑"/>
          <w:sz w:val="24"/>
          <w:u w:val="single"/>
        </w:rPr>
        <w:t xml:space="preserve">            </w:t>
      </w:r>
      <w:r>
        <w:rPr>
          <w:rFonts w:ascii="宋体" w:hAnsi="宋体" w:cs="微软雅黑" w:hint="eastAsia"/>
          <w:sz w:val="24"/>
          <w:u w:val="single"/>
        </w:rPr>
        <w:t xml:space="preserve">            </w:t>
      </w:r>
      <w:r>
        <w:rPr>
          <w:rFonts w:ascii="宋体" w:hAnsi="宋体" w:cs="微软雅黑" w:hint="eastAsia"/>
          <w:sz w:val="24"/>
        </w:rPr>
        <w:t xml:space="preserve">；　　</w:t>
      </w:r>
    </w:p>
    <w:p w:rsidR="001E6ACA" w:rsidRDefault="001E6ACA" w:rsidP="001E6ACA">
      <w:pPr>
        <w:shd w:val="clear" w:color="auto" w:fill="FFFFFF"/>
        <w:spacing w:line="400" w:lineRule="exact"/>
        <w:jc w:val="left"/>
        <w:rPr>
          <w:rFonts w:ascii="宋体" w:hAnsi="宋体" w:cs="微软雅黑"/>
          <w:sz w:val="24"/>
        </w:rPr>
      </w:pPr>
      <w:r>
        <w:rPr>
          <w:rFonts w:ascii="宋体" w:hAnsi="宋体" w:cs="微软雅黑" w:hint="eastAsia"/>
          <w:sz w:val="24"/>
        </w:rPr>
        <w:t>乙方：</w:t>
      </w:r>
      <w:r>
        <w:rPr>
          <w:rFonts w:ascii="宋体" w:hAnsi="宋体" w:cs="微软雅黑" w:hint="eastAsia"/>
          <w:sz w:val="24"/>
          <w:u w:val="single"/>
        </w:rPr>
        <w:t>  杭州万科物业服务有限公司台州分公司</w:t>
      </w:r>
      <w:r>
        <w:rPr>
          <w:rFonts w:ascii="宋体" w:hAnsi="宋体" w:cs="微软雅黑"/>
          <w:sz w:val="24"/>
          <w:u w:val="single"/>
        </w:rPr>
        <w:t xml:space="preserve">      </w:t>
      </w:r>
      <w:r>
        <w:rPr>
          <w:rFonts w:ascii="宋体" w:hAnsi="宋体" w:cs="微软雅黑" w:hint="eastAsia"/>
          <w:sz w:val="24"/>
          <w:u w:val="single"/>
        </w:rPr>
        <w:t xml:space="preserve">  </w:t>
      </w:r>
      <w:r>
        <w:rPr>
          <w:rFonts w:ascii="宋体" w:hAnsi="宋体" w:cs="微软雅黑" w:hint="eastAsia"/>
          <w:sz w:val="24"/>
        </w:rPr>
        <w:t>；</w:t>
      </w:r>
    </w:p>
    <w:p w:rsidR="001E6ACA" w:rsidRDefault="001E6ACA" w:rsidP="001E6ACA">
      <w:pPr>
        <w:shd w:val="clear" w:color="auto" w:fill="FFFFFF"/>
        <w:spacing w:line="400" w:lineRule="exact"/>
        <w:jc w:val="left"/>
        <w:rPr>
          <w:rFonts w:ascii="宋体" w:hAnsi="宋体" w:cs="微软雅黑"/>
          <w:sz w:val="24"/>
        </w:rPr>
      </w:pPr>
      <w:r>
        <w:rPr>
          <w:rFonts w:ascii="宋体" w:hAnsi="宋体" w:cs="微软雅黑" w:hint="eastAsia"/>
          <w:sz w:val="24"/>
        </w:rPr>
        <w:t>负责人：</w:t>
      </w:r>
      <w:r>
        <w:rPr>
          <w:rFonts w:ascii="宋体" w:hAnsi="宋体" w:cs="微软雅黑" w:hint="eastAsia"/>
          <w:sz w:val="24"/>
          <w:u w:val="single"/>
        </w:rPr>
        <w:t xml:space="preserve">    王超 </w:t>
      </w:r>
      <w:r>
        <w:rPr>
          <w:rFonts w:ascii="宋体" w:hAnsi="宋体" w:cs="微软雅黑"/>
          <w:sz w:val="24"/>
          <w:u w:val="single"/>
        </w:rPr>
        <w:t xml:space="preserve">          </w:t>
      </w:r>
      <w:r>
        <w:rPr>
          <w:rFonts w:ascii="宋体" w:hAnsi="宋体" w:cs="微软雅黑" w:hint="eastAsia"/>
          <w:sz w:val="24"/>
          <w:u w:val="single"/>
        </w:rPr>
        <w:t xml:space="preserve">                </w:t>
      </w:r>
      <w:r>
        <w:rPr>
          <w:rFonts w:ascii="宋体" w:hAnsi="宋体" w:cs="微软雅黑" w:hint="eastAsia"/>
          <w:sz w:val="24"/>
        </w:rPr>
        <w:t xml:space="preserve">；　　</w:t>
      </w:r>
    </w:p>
    <w:p w:rsidR="001E6ACA" w:rsidRDefault="001E6ACA" w:rsidP="001E6ACA">
      <w:pPr>
        <w:shd w:val="clear" w:color="auto" w:fill="FFFFFF"/>
        <w:spacing w:line="400" w:lineRule="exact"/>
        <w:jc w:val="left"/>
        <w:rPr>
          <w:rFonts w:ascii="宋体" w:hAnsi="宋体" w:cs="微软雅黑"/>
          <w:sz w:val="24"/>
        </w:rPr>
      </w:pPr>
      <w:r>
        <w:rPr>
          <w:rFonts w:ascii="宋体" w:hAnsi="宋体" w:cs="微软雅黑" w:hint="eastAsia"/>
          <w:sz w:val="24"/>
        </w:rPr>
        <w:t>住所地：</w:t>
      </w:r>
      <w:r>
        <w:rPr>
          <w:rFonts w:ascii="宋体" w:hAnsi="宋体" w:cs="微软雅黑" w:hint="eastAsia"/>
          <w:sz w:val="24"/>
          <w:u w:val="single"/>
        </w:rPr>
        <w:t xml:space="preserve"> </w:t>
      </w:r>
      <w:r>
        <w:rPr>
          <w:rFonts w:ascii="宋体" w:hAnsi="宋体" w:cs="微软雅黑"/>
          <w:sz w:val="24"/>
          <w:u w:val="single"/>
        </w:rPr>
        <w:t xml:space="preserve">     浙江省台州市路桥区路桥街道河西村迎商路</w:t>
      </w:r>
      <w:r>
        <w:rPr>
          <w:rFonts w:ascii="宋体" w:hAnsi="宋体" w:cs="微软雅黑" w:hint="eastAsia"/>
          <w:sz w:val="24"/>
          <w:u w:val="single"/>
        </w:rPr>
        <w:t>1</w:t>
      </w:r>
      <w:r>
        <w:rPr>
          <w:rFonts w:ascii="宋体" w:hAnsi="宋体" w:cs="微软雅黑"/>
          <w:sz w:val="24"/>
          <w:u w:val="single"/>
        </w:rPr>
        <w:t xml:space="preserve">7号   </w:t>
      </w:r>
      <w:r>
        <w:rPr>
          <w:rFonts w:ascii="宋体" w:hAnsi="宋体" w:cs="微软雅黑" w:hint="eastAsia"/>
          <w:sz w:val="24"/>
          <w:u w:val="single"/>
        </w:rPr>
        <w:t> </w:t>
      </w:r>
      <w:r>
        <w:rPr>
          <w:rFonts w:ascii="宋体" w:hAnsi="宋体" w:cs="微软雅黑" w:hint="eastAsia"/>
          <w:sz w:val="24"/>
        </w:rPr>
        <w:t>；</w:t>
      </w:r>
    </w:p>
    <w:p w:rsidR="001E6ACA" w:rsidRDefault="001E6ACA" w:rsidP="001E6ACA">
      <w:pPr>
        <w:shd w:val="clear" w:color="auto" w:fill="FFFFFF"/>
        <w:spacing w:line="400" w:lineRule="exact"/>
        <w:jc w:val="left"/>
        <w:rPr>
          <w:rFonts w:ascii="宋体" w:hAnsi="宋体" w:cs="微软雅黑"/>
          <w:sz w:val="24"/>
        </w:rPr>
      </w:pPr>
      <w:r>
        <w:rPr>
          <w:rFonts w:ascii="宋体" w:hAnsi="宋体" w:cs="微软雅黑" w:hint="eastAsia"/>
          <w:sz w:val="24"/>
        </w:rPr>
        <w:t xml:space="preserve">邮编： </w:t>
      </w:r>
      <w:r>
        <w:rPr>
          <w:rFonts w:ascii="宋体" w:hAnsi="宋体" w:cs="微软雅黑" w:hint="eastAsia"/>
          <w:sz w:val="24"/>
          <w:u w:val="single"/>
        </w:rPr>
        <w:t>  </w:t>
      </w:r>
      <w:r>
        <w:rPr>
          <w:rFonts w:ascii="宋体" w:hAnsi="宋体" w:cs="微软雅黑"/>
          <w:sz w:val="24"/>
          <w:u w:val="single"/>
        </w:rPr>
        <w:t>318000</w:t>
      </w:r>
      <w:r>
        <w:rPr>
          <w:rFonts w:ascii="宋体" w:hAnsi="宋体" w:cs="微软雅黑" w:hint="eastAsia"/>
          <w:sz w:val="24"/>
          <w:u w:val="single"/>
        </w:rPr>
        <w:t xml:space="preserve">      </w:t>
      </w:r>
      <w:r>
        <w:rPr>
          <w:rFonts w:ascii="宋体" w:hAnsi="宋体" w:cs="微软雅黑"/>
          <w:sz w:val="24"/>
          <w:u w:val="single"/>
        </w:rPr>
        <w:t xml:space="preserve">                </w:t>
      </w:r>
      <w:r>
        <w:rPr>
          <w:rFonts w:ascii="宋体" w:hAnsi="宋体" w:cs="微软雅黑" w:hint="eastAsia"/>
          <w:sz w:val="24"/>
          <w:u w:val="single"/>
        </w:rPr>
        <w:t xml:space="preserve">             </w:t>
      </w:r>
      <w:r>
        <w:rPr>
          <w:rFonts w:ascii="宋体" w:hAnsi="宋体" w:cs="微软雅黑" w:hint="eastAsia"/>
          <w:sz w:val="24"/>
        </w:rPr>
        <w:t xml:space="preserve">；　　</w:t>
      </w:r>
    </w:p>
    <w:p w:rsidR="001E6ACA" w:rsidRDefault="001E6ACA" w:rsidP="001E6ACA">
      <w:pPr>
        <w:shd w:val="clear" w:color="auto" w:fill="FFFFFF"/>
        <w:spacing w:line="400" w:lineRule="exact"/>
        <w:jc w:val="left"/>
        <w:rPr>
          <w:rFonts w:ascii="宋体" w:hAnsi="宋体" w:cs="微软雅黑"/>
          <w:sz w:val="24"/>
        </w:rPr>
      </w:pPr>
      <w:r>
        <w:rPr>
          <w:rFonts w:ascii="宋体" w:hAnsi="宋体" w:cs="微软雅黑" w:hint="eastAsia"/>
          <w:sz w:val="24"/>
        </w:rPr>
        <w:t xml:space="preserve">资质等级： </w:t>
      </w:r>
      <w:r>
        <w:rPr>
          <w:rFonts w:ascii="宋体" w:hAnsi="宋体" w:cs="微软雅黑" w:hint="eastAsia"/>
          <w:sz w:val="24"/>
          <w:u w:val="single"/>
        </w:rPr>
        <w:t>      一级</w:t>
      </w:r>
      <w:r>
        <w:rPr>
          <w:rFonts w:ascii="宋体" w:hAnsi="宋体" w:cs="微软雅黑"/>
          <w:sz w:val="24"/>
          <w:u w:val="single"/>
        </w:rPr>
        <w:t xml:space="preserve">    </w:t>
      </w:r>
      <w:r>
        <w:rPr>
          <w:rFonts w:ascii="宋体" w:hAnsi="宋体" w:cs="微软雅黑" w:hint="eastAsia"/>
          <w:sz w:val="24"/>
          <w:u w:val="single"/>
        </w:rPr>
        <w:t xml:space="preserve">              </w:t>
      </w:r>
      <w:r>
        <w:rPr>
          <w:rFonts w:ascii="宋体" w:hAnsi="宋体" w:cs="微软雅黑" w:hint="eastAsia"/>
          <w:sz w:val="24"/>
        </w:rPr>
        <w:t>；</w:t>
      </w:r>
    </w:p>
    <w:p w:rsidR="001E6ACA" w:rsidRDefault="001E6ACA" w:rsidP="001E6ACA">
      <w:pPr>
        <w:shd w:val="clear" w:color="auto" w:fill="FFFFFF"/>
        <w:spacing w:line="400" w:lineRule="exact"/>
        <w:rPr>
          <w:rFonts w:ascii="宋体" w:hAnsi="宋体" w:cs="微软雅黑"/>
          <w:sz w:val="24"/>
        </w:rPr>
      </w:pPr>
      <w:r>
        <w:rPr>
          <w:rFonts w:ascii="宋体" w:hAnsi="宋体" w:cs="微软雅黑"/>
          <w:sz w:val="24"/>
        </w:rPr>
        <w:t>证书编号</w:t>
      </w:r>
      <w:r>
        <w:rPr>
          <w:rFonts w:ascii="宋体" w:hAnsi="宋体" w:cs="微软雅黑" w:hint="eastAsia"/>
          <w:sz w:val="24"/>
        </w:rPr>
        <w:t>：</w:t>
      </w:r>
      <w:r>
        <w:rPr>
          <w:rFonts w:ascii="宋体" w:hAnsi="宋体" w:cs="微软雅黑" w:hint="eastAsia"/>
          <w:sz w:val="24"/>
          <w:u w:val="single"/>
        </w:rPr>
        <w:t xml:space="preserve">   </w:t>
      </w:r>
      <w:r>
        <w:rPr>
          <w:rFonts w:ascii="宋体" w:hAnsi="宋体" w:cs="微软雅黑"/>
          <w:sz w:val="24"/>
          <w:u w:val="single"/>
        </w:rPr>
        <w:t xml:space="preserve">  </w:t>
      </w:r>
      <w:r>
        <w:rPr>
          <w:rFonts w:ascii="宋体" w:hAnsi="宋体" w:cs="微软雅黑" w:hint="eastAsia"/>
          <w:sz w:val="24"/>
          <w:u w:val="single"/>
        </w:rPr>
        <w:t>（建）1</w:t>
      </w:r>
      <w:r>
        <w:rPr>
          <w:rFonts w:ascii="宋体" w:hAnsi="宋体" w:cs="微软雅黑"/>
          <w:sz w:val="24"/>
          <w:u w:val="single"/>
        </w:rPr>
        <w:t xml:space="preserve">15147                  </w:t>
      </w:r>
      <w:r>
        <w:rPr>
          <w:rFonts w:ascii="宋体" w:hAnsi="宋体" w:cs="微软雅黑" w:hint="eastAsia"/>
          <w:sz w:val="24"/>
          <w:u w:val="single"/>
        </w:rPr>
        <w:t xml:space="preserve">       </w:t>
      </w:r>
      <w:r>
        <w:rPr>
          <w:rFonts w:ascii="宋体" w:hAnsi="宋体" w:cs="微软雅黑" w:hint="eastAsia"/>
          <w:sz w:val="24"/>
        </w:rPr>
        <w:t>；</w:t>
      </w:r>
    </w:p>
    <w:p w:rsidR="001E6ACA" w:rsidRDefault="001E6ACA" w:rsidP="001E6ACA">
      <w:pPr>
        <w:spacing w:line="360" w:lineRule="auto"/>
        <w:ind w:firstLineChars="200" w:firstLine="480"/>
        <w:rPr>
          <w:rFonts w:ascii="宋体" w:hAnsi="宋体"/>
          <w:sz w:val="24"/>
          <w:szCs w:val="24"/>
        </w:rPr>
      </w:pPr>
    </w:p>
    <w:p w:rsidR="001E6ACA" w:rsidRDefault="001E6ACA" w:rsidP="001E6ACA">
      <w:pPr>
        <w:pStyle w:val="20"/>
        <w:spacing w:line="360" w:lineRule="auto"/>
        <w:ind w:firstLine="480"/>
        <w:rPr>
          <w:rFonts w:ascii="宋体" w:eastAsia="宋体" w:hAnsi="宋体"/>
          <w:sz w:val="24"/>
          <w:szCs w:val="24"/>
        </w:rPr>
      </w:pPr>
      <w:r>
        <w:rPr>
          <w:rFonts w:ascii="宋体" w:eastAsia="宋体" w:hAnsi="宋体" w:hint="eastAsia"/>
          <w:sz w:val="24"/>
          <w:szCs w:val="24"/>
        </w:rPr>
        <w:t>根据《物业管理条例》、《物业承接查验办法》的相关规定，甲乙双方就</w:t>
      </w:r>
      <w:r>
        <w:rPr>
          <w:rFonts w:ascii="宋体" w:eastAsia="宋体" w:hAnsi="宋体"/>
          <w:sz w:val="24"/>
          <w:szCs w:val="24"/>
          <w:u w:val="single"/>
        </w:rPr>
        <w:t xml:space="preserve">               </w:t>
      </w:r>
      <w:r>
        <w:rPr>
          <w:rFonts w:ascii="宋体" w:eastAsia="宋体" w:hAnsi="宋体" w:hint="eastAsia"/>
          <w:sz w:val="24"/>
          <w:szCs w:val="24"/>
        </w:rPr>
        <w:t>的承接查验工作签订本协议，双方共同遵守。</w:t>
      </w:r>
    </w:p>
    <w:p w:rsidR="001E6ACA" w:rsidRDefault="001E6ACA" w:rsidP="001E6ACA">
      <w:pPr>
        <w:spacing w:line="360" w:lineRule="auto"/>
        <w:ind w:firstLineChars="200" w:firstLine="482"/>
        <w:rPr>
          <w:rFonts w:ascii="宋体" w:hAnsi="宋体"/>
          <w:b/>
          <w:sz w:val="24"/>
        </w:rPr>
      </w:pPr>
      <w:r>
        <w:rPr>
          <w:rFonts w:ascii="宋体" w:hAnsi="宋体" w:hint="eastAsia"/>
          <w:b/>
          <w:sz w:val="24"/>
        </w:rPr>
        <w:t>一、基本情况</w:t>
      </w:r>
    </w:p>
    <w:p w:rsidR="001E6ACA" w:rsidRDefault="001E6ACA" w:rsidP="001E6ACA">
      <w:pPr>
        <w:spacing w:line="360" w:lineRule="auto"/>
        <w:ind w:firstLineChars="200" w:firstLine="480"/>
        <w:rPr>
          <w:rFonts w:ascii="宋体" w:hAnsi="宋体"/>
          <w:sz w:val="24"/>
          <w:szCs w:val="24"/>
        </w:rPr>
      </w:pPr>
      <w:r>
        <w:rPr>
          <w:rFonts w:ascii="宋体" w:hAnsi="宋体" w:hint="eastAsia"/>
          <w:sz w:val="24"/>
          <w:szCs w:val="24"/>
        </w:rPr>
        <w:t>物业名称：</w:t>
      </w:r>
      <w:r w:rsidRPr="005F4C6E">
        <w:rPr>
          <w:rFonts w:ascii="宋体" w:hAnsi="宋体" w:hint="eastAsia"/>
          <w:sz w:val="24"/>
          <w:u w:val="single"/>
        </w:rPr>
        <w:t>现代大道以北、学院路以西地块（心海上城）前期物业服务项目</w:t>
      </w:r>
      <w:r>
        <w:rPr>
          <w:rFonts w:ascii="宋体" w:hAnsi="宋体"/>
          <w:sz w:val="24"/>
          <w:u w:val="single"/>
        </w:rPr>
        <w:t xml:space="preserve">  </w:t>
      </w:r>
    </w:p>
    <w:p w:rsidR="001E6ACA" w:rsidRDefault="001E6ACA" w:rsidP="001E6ACA">
      <w:pPr>
        <w:spacing w:line="360" w:lineRule="auto"/>
        <w:ind w:firstLineChars="200" w:firstLine="480"/>
        <w:rPr>
          <w:rFonts w:ascii="宋体" w:hAnsi="宋体"/>
          <w:sz w:val="24"/>
          <w:szCs w:val="24"/>
        </w:rPr>
      </w:pPr>
      <w:r>
        <w:rPr>
          <w:rFonts w:ascii="宋体" w:hAnsi="宋体" w:hint="eastAsia"/>
          <w:sz w:val="24"/>
          <w:szCs w:val="24"/>
        </w:rPr>
        <w:t>坐落位置：</w:t>
      </w:r>
      <w:r>
        <w:rPr>
          <w:rFonts w:ascii="宋体" w:hAnsi="宋体" w:hint="eastAsia"/>
          <w:sz w:val="24"/>
        </w:rPr>
        <w:t xml:space="preserve"> </w:t>
      </w:r>
      <w:r>
        <w:rPr>
          <w:rFonts w:ascii="宋体" w:hAnsi="宋体"/>
          <w:sz w:val="24"/>
          <w:szCs w:val="24"/>
          <w:u w:val="single"/>
        </w:rPr>
        <w:t xml:space="preserve">    </w:t>
      </w:r>
      <w:r w:rsidRPr="005F4C6E">
        <w:rPr>
          <w:rFonts w:ascii="宋体" w:hAnsi="宋体" w:hint="eastAsia"/>
          <w:sz w:val="24"/>
          <w:szCs w:val="24"/>
          <w:u w:val="single"/>
        </w:rPr>
        <w:t>现代大道以北、学院路以西</w:t>
      </w:r>
      <w:r>
        <w:rPr>
          <w:rFonts w:ascii="宋体" w:hAnsi="宋体"/>
          <w:sz w:val="24"/>
          <w:szCs w:val="24"/>
          <w:u w:val="single"/>
        </w:rPr>
        <w:t xml:space="preserve">                             </w:t>
      </w:r>
      <w:r>
        <w:rPr>
          <w:rFonts w:ascii="宋体" w:hAnsi="宋体"/>
          <w:sz w:val="24"/>
          <w:szCs w:val="24"/>
        </w:rPr>
        <w:t xml:space="preserve"> </w:t>
      </w:r>
    </w:p>
    <w:p w:rsidR="001E6ACA" w:rsidRDefault="001E6ACA" w:rsidP="001E6ACA">
      <w:pPr>
        <w:spacing w:line="360" w:lineRule="auto"/>
        <w:ind w:firstLineChars="200" w:firstLine="480"/>
        <w:rPr>
          <w:rFonts w:ascii="宋体" w:hAnsi="宋体"/>
          <w:sz w:val="24"/>
          <w:szCs w:val="24"/>
        </w:rPr>
      </w:pPr>
      <w:r>
        <w:rPr>
          <w:rFonts w:ascii="宋体" w:hAnsi="宋体" w:hint="eastAsia"/>
          <w:sz w:val="24"/>
        </w:rPr>
        <w:t>承接查验范围：物业共用部位、共用设备、共用设施（如商品房买卖合同对此有约定以该约定为准，如无相应约定则以法律规定为准）。甲方应当依法移交有关单位的供水、供电、供气、供热、通信和有线电视等共用设施设备，不作为物业服务企业现场检查和验收的内容。</w:t>
      </w:r>
    </w:p>
    <w:p w:rsidR="001E6ACA" w:rsidRDefault="001E6ACA" w:rsidP="001E6ACA">
      <w:pPr>
        <w:shd w:val="solid" w:color="FFFFFF" w:fill="auto"/>
        <w:autoSpaceDN w:val="0"/>
        <w:spacing w:line="600" w:lineRule="exact"/>
        <w:ind w:firstLine="420"/>
        <w:rPr>
          <w:rFonts w:ascii="宋体" w:hAnsi="宋体"/>
          <w:sz w:val="24"/>
          <w:szCs w:val="24"/>
          <w:shd w:val="clear" w:color="auto" w:fill="FFFFFF"/>
        </w:rPr>
      </w:pPr>
      <w:r>
        <w:rPr>
          <w:rFonts w:ascii="宋体" w:hAnsi="宋体" w:hint="eastAsia"/>
          <w:b/>
          <w:sz w:val="24"/>
          <w:szCs w:val="24"/>
          <w:shd w:val="clear" w:color="auto" w:fill="FFFFFF"/>
        </w:rPr>
        <w:t>二、</w:t>
      </w:r>
      <w:r>
        <w:rPr>
          <w:rFonts w:ascii="宋体" w:hAnsi="宋体"/>
          <w:b/>
          <w:sz w:val="24"/>
          <w:szCs w:val="24"/>
          <w:shd w:val="clear" w:color="auto" w:fill="FFFFFF"/>
        </w:rPr>
        <w:t xml:space="preserve">  </w:t>
      </w:r>
      <w:r>
        <w:rPr>
          <w:rFonts w:ascii="宋体" w:hAnsi="宋体" w:hint="eastAsia"/>
          <w:b/>
          <w:sz w:val="24"/>
          <w:szCs w:val="24"/>
          <w:shd w:val="clear" w:color="auto" w:fill="FFFFFF"/>
        </w:rPr>
        <w:t>承接查验及交接时间</w:t>
      </w:r>
    </w:p>
    <w:p w:rsidR="001E6ACA" w:rsidRDefault="001E6ACA" w:rsidP="001E6ACA">
      <w:pPr>
        <w:shd w:val="solid" w:color="FFFFFF" w:fill="auto"/>
        <w:autoSpaceDN w:val="0"/>
        <w:spacing w:line="600" w:lineRule="exact"/>
        <w:ind w:firstLine="420"/>
        <w:rPr>
          <w:rFonts w:ascii="宋体" w:hAnsi="宋体"/>
          <w:sz w:val="24"/>
          <w:szCs w:val="24"/>
          <w:shd w:val="clear" w:color="auto" w:fill="FFFFFF"/>
        </w:rPr>
      </w:pPr>
      <w:r>
        <w:rPr>
          <w:rFonts w:ascii="宋体" w:hAnsi="宋体" w:hint="eastAsia"/>
          <w:sz w:val="24"/>
          <w:szCs w:val="24"/>
          <w:shd w:val="clear" w:color="auto" w:fill="FFFFFF"/>
        </w:rPr>
        <w:t>一、现场查验时间：</w:t>
      </w:r>
      <w:r>
        <w:rPr>
          <w:rFonts w:ascii="宋体" w:hAnsi="宋体"/>
          <w:sz w:val="24"/>
          <w:szCs w:val="24"/>
          <w:u w:val="single"/>
          <w:shd w:val="clear" w:color="auto" w:fill="FFFFFF"/>
        </w:rPr>
        <w:t xml:space="preserve"> 前期物业服务合同签订之</w:t>
      </w:r>
      <w:r>
        <w:rPr>
          <w:rFonts w:ascii="宋体" w:hAnsi="宋体" w:hint="eastAsia"/>
          <w:sz w:val="24"/>
          <w:szCs w:val="24"/>
          <w:shd w:val="clear" w:color="auto" w:fill="FFFFFF"/>
        </w:rPr>
        <w:t>日至交付之日止</w:t>
      </w:r>
    </w:p>
    <w:p w:rsidR="001E6ACA" w:rsidRDefault="001E6ACA" w:rsidP="001E6ACA">
      <w:pPr>
        <w:shd w:val="solid" w:color="FFFFFF" w:fill="auto"/>
        <w:autoSpaceDN w:val="0"/>
        <w:spacing w:line="600" w:lineRule="exact"/>
        <w:ind w:firstLine="420"/>
        <w:rPr>
          <w:rFonts w:ascii="宋体" w:hAnsi="宋体"/>
          <w:sz w:val="24"/>
          <w:szCs w:val="24"/>
          <w:shd w:val="clear" w:color="auto" w:fill="FFFFFF"/>
        </w:rPr>
      </w:pPr>
      <w:r>
        <w:rPr>
          <w:rFonts w:ascii="宋体" w:hAnsi="宋体" w:hint="eastAsia"/>
          <w:sz w:val="24"/>
          <w:szCs w:val="24"/>
          <w:shd w:val="clear" w:color="auto" w:fill="FFFFFF"/>
        </w:rPr>
        <w:t>二、物业交接工作：</w:t>
      </w:r>
    </w:p>
    <w:p w:rsidR="001E6ACA" w:rsidRDefault="001E6ACA" w:rsidP="001E6ACA">
      <w:pPr>
        <w:shd w:val="solid" w:color="FFFFFF" w:fill="auto"/>
        <w:autoSpaceDN w:val="0"/>
        <w:spacing w:line="600" w:lineRule="exact"/>
        <w:ind w:firstLine="420"/>
        <w:rPr>
          <w:rFonts w:ascii="宋体" w:hAnsi="宋体"/>
          <w:sz w:val="24"/>
          <w:szCs w:val="24"/>
          <w:shd w:val="clear" w:color="auto" w:fill="FFFFFF"/>
        </w:rPr>
      </w:pPr>
      <w:r>
        <w:rPr>
          <w:rFonts w:ascii="宋体" w:hAnsi="宋体" w:hint="eastAsia"/>
          <w:sz w:val="24"/>
          <w:szCs w:val="24"/>
          <w:shd w:val="clear" w:color="auto" w:fill="FFFFFF"/>
        </w:rPr>
        <w:t>物业交接工作应当形成书面记录。交接记录应当包括移交资料明细、物业服务用房、物业共用部位、共用设施设备明细、交接时间、交接方式等内容，由甲乙双方共同签章确认。</w:t>
      </w:r>
    </w:p>
    <w:p w:rsidR="001E6ACA" w:rsidRDefault="001E6ACA" w:rsidP="001E6ACA">
      <w:pPr>
        <w:shd w:val="solid" w:color="FFFFFF" w:fill="auto"/>
        <w:autoSpaceDN w:val="0"/>
        <w:spacing w:line="600" w:lineRule="exact"/>
        <w:ind w:firstLine="420"/>
        <w:rPr>
          <w:rFonts w:ascii="宋体" w:hAnsi="宋体"/>
          <w:sz w:val="24"/>
          <w:szCs w:val="24"/>
          <w:shd w:val="clear" w:color="auto" w:fill="FFFFFF"/>
        </w:rPr>
      </w:pPr>
      <w:r>
        <w:rPr>
          <w:rFonts w:ascii="宋体" w:hAnsi="宋体" w:hint="eastAsia"/>
          <w:sz w:val="24"/>
          <w:szCs w:val="24"/>
          <w:shd w:val="clear" w:color="auto" w:fill="FFFFFF"/>
        </w:rPr>
        <w:t>甲方将物业服务用房、共用部位、共用设施设备交接给乙方，按</w:t>
      </w:r>
      <w:r>
        <w:rPr>
          <w:rFonts w:ascii="宋体" w:hAnsi="宋体"/>
          <w:sz w:val="24"/>
          <w:szCs w:val="24"/>
          <w:u w:val="single"/>
          <w:shd w:val="clear" w:color="auto" w:fill="FFFFFF"/>
        </w:rPr>
        <w:t xml:space="preserve">  2  </w:t>
      </w:r>
      <w:r>
        <w:rPr>
          <w:rFonts w:ascii="宋体" w:hAnsi="宋体" w:hint="eastAsia"/>
          <w:sz w:val="24"/>
          <w:szCs w:val="24"/>
          <w:shd w:val="clear" w:color="auto" w:fill="FFFFFF"/>
        </w:rPr>
        <w:t>方式：</w:t>
      </w:r>
    </w:p>
    <w:p w:rsidR="001E6ACA" w:rsidRDefault="001E6ACA" w:rsidP="001E6ACA">
      <w:pPr>
        <w:shd w:val="solid" w:color="FFFFFF" w:fill="auto"/>
        <w:autoSpaceDN w:val="0"/>
        <w:spacing w:line="600" w:lineRule="exact"/>
        <w:ind w:firstLine="420"/>
        <w:rPr>
          <w:rFonts w:ascii="宋体" w:hAnsi="宋体"/>
          <w:sz w:val="24"/>
          <w:szCs w:val="24"/>
          <w:shd w:val="clear" w:color="auto" w:fill="FFFFFF"/>
        </w:rPr>
      </w:pPr>
      <w:r>
        <w:rPr>
          <w:rFonts w:ascii="宋体" w:hAnsi="宋体"/>
          <w:sz w:val="24"/>
          <w:szCs w:val="24"/>
          <w:shd w:val="clear" w:color="auto" w:fill="FFFFFF"/>
        </w:rPr>
        <w:lastRenderedPageBreak/>
        <w:t>1、现场查验后即交接给乙方，不合格项目甲方另行整改；</w:t>
      </w:r>
    </w:p>
    <w:p w:rsidR="001E6ACA" w:rsidRDefault="001E6ACA" w:rsidP="001E6ACA">
      <w:pPr>
        <w:shd w:val="solid" w:color="FFFFFF" w:fill="auto"/>
        <w:autoSpaceDN w:val="0"/>
        <w:spacing w:line="600" w:lineRule="exact"/>
        <w:ind w:firstLine="420"/>
        <w:rPr>
          <w:rFonts w:ascii="宋体" w:hAnsi="宋体"/>
          <w:sz w:val="24"/>
          <w:szCs w:val="24"/>
          <w:shd w:val="clear" w:color="auto" w:fill="FFFFFF"/>
        </w:rPr>
      </w:pPr>
      <w:r>
        <w:rPr>
          <w:rFonts w:ascii="宋体" w:hAnsi="宋体"/>
          <w:sz w:val="24"/>
          <w:szCs w:val="24"/>
          <w:shd w:val="clear" w:color="auto" w:fill="FFFFFF"/>
        </w:rPr>
        <w:t>2、现场查验合格双方办理交接手续后交付乙方。</w:t>
      </w:r>
    </w:p>
    <w:p w:rsidR="001E6ACA" w:rsidRDefault="001E6ACA" w:rsidP="001E6ACA">
      <w:pPr>
        <w:shd w:val="solid" w:color="FFFFFF" w:fill="auto"/>
        <w:autoSpaceDN w:val="0"/>
        <w:spacing w:line="600" w:lineRule="exact"/>
        <w:ind w:firstLine="420"/>
        <w:rPr>
          <w:rFonts w:ascii="宋体" w:hAnsi="宋体"/>
          <w:b/>
          <w:sz w:val="24"/>
          <w:szCs w:val="24"/>
          <w:shd w:val="clear" w:color="auto" w:fill="FFFFFF"/>
        </w:rPr>
      </w:pPr>
      <w:r>
        <w:rPr>
          <w:rFonts w:ascii="宋体" w:hAnsi="宋体" w:hint="eastAsia"/>
          <w:b/>
          <w:sz w:val="24"/>
          <w:szCs w:val="24"/>
          <w:shd w:val="clear" w:color="auto" w:fill="FFFFFF"/>
        </w:rPr>
        <w:t>三、承接查验标准</w:t>
      </w:r>
    </w:p>
    <w:p w:rsidR="001E6ACA" w:rsidRDefault="001E6ACA" w:rsidP="001E6ACA">
      <w:pPr>
        <w:shd w:val="solid" w:color="FFFFFF" w:fill="auto"/>
        <w:autoSpaceDN w:val="0"/>
        <w:spacing w:line="600" w:lineRule="exact"/>
        <w:ind w:firstLine="420"/>
        <w:rPr>
          <w:rFonts w:ascii="宋体" w:hAnsi="宋体"/>
          <w:sz w:val="24"/>
          <w:szCs w:val="24"/>
          <w:shd w:val="clear" w:color="auto" w:fill="FFFFFF"/>
        </w:rPr>
      </w:pPr>
      <w:r>
        <w:rPr>
          <w:rFonts w:ascii="宋体" w:hAnsi="宋体" w:hint="eastAsia"/>
          <w:sz w:val="24"/>
          <w:szCs w:val="24"/>
          <w:shd w:val="clear" w:color="auto" w:fill="FFFFFF"/>
        </w:rPr>
        <w:t>承接查验标准：经规划部门批准的规划设计方案和经设计部门批准的建设图纸资料，及国家强制性法规和规范文件。整改完毕后，乙方应重新组织承接查验。</w:t>
      </w:r>
    </w:p>
    <w:p w:rsidR="001E6ACA" w:rsidRDefault="001E6ACA" w:rsidP="001E6ACA">
      <w:pPr>
        <w:spacing w:line="360" w:lineRule="auto"/>
        <w:ind w:firstLineChars="200" w:firstLine="482"/>
        <w:rPr>
          <w:rFonts w:ascii="宋体" w:hAnsi="宋体"/>
          <w:b/>
          <w:sz w:val="24"/>
        </w:rPr>
      </w:pPr>
      <w:r>
        <w:rPr>
          <w:rFonts w:ascii="宋体" w:hAnsi="宋体" w:hint="eastAsia"/>
          <w:b/>
          <w:sz w:val="24"/>
        </w:rPr>
        <w:t>四、双方权利义务</w:t>
      </w:r>
    </w:p>
    <w:p w:rsidR="001E6ACA" w:rsidRDefault="001E6ACA" w:rsidP="001E6ACA">
      <w:pPr>
        <w:spacing w:line="360" w:lineRule="auto"/>
        <w:ind w:firstLineChars="200" w:firstLine="480"/>
        <w:rPr>
          <w:rFonts w:ascii="宋体" w:hAnsi="宋体"/>
          <w:sz w:val="24"/>
        </w:rPr>
      </w:pPr>
      <w:r>
        <w:rPr>
          <w:rFonts w:ascii="宋体" w:hAnsi="宋体"/>
          <w:sz w:val="24"/>
        </w:rPr>
        <w:t>1、甲方权利义务：</w:t>
      </w:r>
    </w:p>
    <w:p w:rsidR="001E6ACA" w:rsidRDefault="001E6ACA" w:rsidP="001E6ACA">
      <w:pPr>
        <w:widowControl/>
        <w:numPr>
          <w:ilvl w:val="0"/>
          <w:numId w:val="7"/>
        </w:numPr>
        <w:tabs>
          <w:tab w:val="left" w:pos="426"/>
          <w:tab w:val="left" w:pos="709"/>
        </w:tabs>
        <w:spacing w:line="360" w:lineRule="auto"/>
        <w:ind w:left="0" w:firstLine="420"/>
        <w:textAlignment w:val="baseline"/>
        <w:rPr>
          <w:rFonts w:ascii="宋体" w:hAnsi="宋体"/>
          <w:sz w:val="24"/>
          <w:szCs w:val="24"/>
        </w:rPr>
      </w:pPr>
      <w:r>
        <w:rPr>
          <w:rFonts w:ascii="宋体" w:hAnsi="宋体" w:hint="eastAsia"/>
          <w:sz w:val="24"/>
          <w:szCs w:val="24"/>
        </w:rPr>
        <w:t>对承接查验中发现的问题，甲方承诺在合理期限内予以解决，并达到国家强制性规范、标准和商品房买卖合同要求。</w:t>
      </w:r>
    </w:p>
    <w:p w:rsidR="001E6ACA" w:rsidRDefault="001E6ACA" w:rsidP="001E6ACA">
      <w:pPr>
        <w:widowControl/>
        <w:numPr>
          <w:ilvl w:val="0"/>
          <w:numId w:val="7"/>
        </w:numPr>
        <w:tabs>
          <w:tab w:val="left" w:pos="426"/>
          <w:tab w:val="left" w:pos="709"/>
        </w:tabs>
        <w:spacing w:line="360" w:lineRule="auto"/>
        <w:ind w:left="0" w:firstLine="420"/>
        <w:textAlignment w:val="baseline"/>
        <w:rPr>
          <w:rFonts w:ascii="宋体" w:hAnsi="宋体"/>
          <w:sz w:val="24"/>
          <w:szCs w:val="24"/>
        </w:rPr>
      </w:pPr>
      <w:r>
        <w:rPr>
          <w:rFonts w:ascii="宋体" w:hAnsi="宋体" w:hint="eastAsia"/>
          <w:sz w:val="24"/>
          <w:szCs w:val="24"/>
        </w:rPr>
        <w:t>甲方对承接查验中发现的问题进行整改时，施工现场应采取有效的安全防护措施，</w:t>
      </w:r>
      <w:r>
        <w:rPr>
          <w:rFonts w:ascii="宋体" w:hAnsi="宋体"/>
          <w:bCs/>
          <w:sz w:val="24"/>
          <w:szCs w:val="24"/>
        </w:rPr>
        <w:t>尽可能减少对业主的影响</w:t>
      </w:r>
      <w:r>
        <w:rPr>
          <w:rFonts w:ascii="宋体" w:hAnsi="宋体" w:hint="eastAsia"/>
          <w:sz w:val="24"/>
          <w:szCs w:val="24"/>
        </w:rPr>
        <w:t>。</w:t>
      </w:r>
    </w:p>
    <w:p w:rsidR="001E6ACA" w:rsidRDefault="001E6ACA" w:rsidP="001E6ACA">
      <w:pPr>
        <w:widowControl/>
        <w:numPr>
          <w:ilvl w:val="0"/>
          <w:numId w:val="7"/>
        </w:numPr>
        <w:tabs>
          <w:tab w:val="left" w:pos="426"/>
          <w:tab w:val="left" w:pos="709"/>
        </w:tabs>
        <w:spacing w:line="360" w:lineRule="auto"/>
        <w:ind w:left="0" w:firstLine="420"/>
        <w:textAlignment w:val="baseline"/>
        <w:rPr>
          <w:rFonts w:ascii="宋体" w:hAnsi="宋体"/>
          <w:sz w:val="24"/>
          <w:szCs w:val="24"/>
        </w:rPr>
      </w:pPr>
      <w:r>
        <w:rPr>
          <w:rFonts w:ascii="宋体" w:hAnsi="宋体" w:hint="eastAsia"/>
          <w:sz w:val="24"/>
          <w:szCs w:val="24"/>
        </w:rPr>
        <w:t>如发生业主对工程遗留问题及整改工作的相关投诉，甲方应及时妥善处理，并做好对业主的沟通解释工作。</w:t>
      </w:r>
    </w:p>
    <w:p w:rsidR="001E6ACA" w:rsidRDefault="001E6ACA" w:rsidP="001E6ACA">
      <w:pPr>
        <w:widowControl/>
        <w:numPr>
          <w:ilvl w:val="0"/>
          <w:numId w:val="7"/>
        </w:numPr>
        <w:tabs>
          <w:tab w:val="left" w:pos="426"/>
          <w:tab w:val="left" w:pos="709"/>
        </w:tabs>
        <w:spacing w:line="360" w:lineRule="auto"/>
        <w:ind w:left="0" w:firstLine="420"/>
        <w:textAlignment w:val="baseline"/>
        <w:rPr>
          <w:rFonts w:ascii="宋体" w:hAnsi="宋体"/>
          <w:sz w:val="24"/>
          <w:szCs w:val="24"/>
        </w:rPr>
      </w:pPr>
      <w:r>
        <w:rPr>
          <w:rFonts w:ascii="宋体" w:hAnsi="宋体" w:hint="eastAsia"/>
          <w:sz w:val="24"/>
          <w:szCs w:val="24"/>
        </w:rPr>
        <w:t>甲方有权要求乙方配合工程遗留问题的整改工作，为整改工作提供水、电、现场秩序维护等方面的便利。</w:t>
      </w:r>
    </w:p>
    <w:p w:rsidR="001E6ACA" w:rsidRDefault="001E6ACA" w:rsidP="001E6ACA">
      <w:pPr>
        <w:spacing w:line="360" w:lineRule="auto"/>
        <w:ind w:firstLineChars="200" w:firstLine="480"/>
        <w:rPr>
          <w:rFonts w:ascii="宋体" w:hAnsi="宋体"/>
          <w:sz w:val="24"/>
          <w:szCs w:val="24"/>
        </w:rPr>
      </w:pPr>
      <w:r>
        <w:rPr>
          <w:rFonts w:ascii="宋体" w:hAnsi="宋体"/>
          <w:sz w:val="24"/>
          <w:szCs w:val="24"/>
        </w:rPr>
        <w:t>2、乙方权利义务：</w:t>
      </w:r>
    </w:p>
    <w:p w:rsidR="001E6ACA" w:rsidRDefault="001E6ACA" w:rsidP="001E6ACA">
      <w:pPr>
        <w:widowControl/>
        <w:numPr>
          <w:ilvl w:val="0"/>
          <w:numId w:val="8"/>
        </w:numPr>
        <w:tabs>
          <w:tab w:val="left" w:pos="709"/>
        </w:tabs>
        <w:spacing w:line="360" w:lineRule="auto"/>
        <w:ind w:left="0" w:firstLine="420"/>
        <w:textAlignment w:val="baseline"/>
        <w:rPr>
          <w:rFonts w:ascii="宋体" w:hAnsi="宋体"/>
          <w:sz w:val="24"/>
          <w:szCs w:val="24"/>
        </w:rPr>
      </w:pPr>
      <w:r>
        <w:rPr>
          <w:rFonts w:ascii="宋体" w:hAnsi="宋体" w:hint="eastAsia"/>
          <w:sz w:val="24"/>
          <w:szCs w:val="24"/>
        </w:rPr>
        <w:t>有权监督甲方对工程遗留问题的整改进度，并依据国家强制性规范、标准和商品房买卖合同对整改结果进行复验。</w:t>
      </w:r>
    </w:p>
    <w:p w:rsidR="001E6ACA" w:rsidRDefault="001E6ACA" w:rsidP="001E6ACA">
      <w:pPr>
        <w:widowControl/>
        <w:numPr>
          <w:ilvl w:val="0"/>
          <w:numId w:val="8"/>
        </w:numPr>
        <w:tabs>
          <w:tab w:val="left" w:pos="709"/>
        </w:tabs>
        <w:spacing w:line="360" w:lineRule="auto"/>
        <w:ind w:left="0" w:firstLine="420"/>
        <w:textAlignment w:val="baseline"/>
        <w:rPr>
          <w:rFonts w:ascii="宋体" w:hAnsi="宋体"/>
          <w:sz w:val="24"/>
          <w:szCs w:val="24"/>
        </w:rPr>
      </w:pPr>
      <w:r>
        <w:rPr>
          <w:rFonts w:ascii="宋体" w:hAnsi="宋体" w:hint="eastAsia"/>
          <w:sz w:val="24"/>
          <w:szCs w:val="24"/>
        </w:rPr>
        <w:t>对甲方整改后仍不符合要求的问题，乙方有权要求甲方再次整改。</w:t>
      </w:r>
    </w:p>
    <w:p w:rsidR="001E6ACA" w:rsidRDefault="001E6ACA" w:rsidP="001E6ACA">
      <w:pPr>
        <w:widowControl/>
        <w:numPr>
          <w:ilvl w:val="0"/>
          <w:numId w:val="8"/>
        </w:numPr>
        <w:tabs>
          <w:tab w:val="left" w:pos="709"/>
        </w:tabs>
        <w:spacing w:line="360" w:lineRule="auto"/>
        <w:ind w:left="0" w:firstLine="420"/>
        <w:textAlignment w:val="baseline"/>
        <w:rPr>
          <w:rFonts w:ascii="宋体" w:hAnsi="宋体"/>
          <w:sz w:val="24"/>
        </w:rPr>
      </w:pPr>
      <w:r>
        <w:rPr>
          <w:rFonts w:ascii="宋体" w:hAnsi="宋体" w:hint="eastAsia"/>
          <w:sz w:val="24"/>
        </w:rPr>
        <w:t>有义务配合甲方对工程遗留问题的整改工作，为遗留问题的整改提供相关便利。</w:t>
      </w:r>
    </w:p>
    <w:p w:rsidR="001E6ACA" w:rsidRDefault="001E6ACA" w:rsidP="001E6ACA">
      <w:pPr>
        <w:widowControl/>
        <w:numPr>
          <w:ilvl w:val="0"/>
          <w:numId w:val="8"/>
        </w:numPr>
        <w:tabs>
          <w:tab w:val="left" w:pos="709"/>
        </w:tabs>
        <w:spacing w:line="360" w:lineRule="auto"/>
        <w:ind w:left="0" w:firstLine="420"/>
        <w:textAlignment w:val="baseline"/>
        <w:rPr>
          <w:rFonts w:ascii="宋体" w:hAnsi="宋体"/>
          <w:sz w:val="24"/>
        </w:rPr>
      </w:pPr>
      <w:r>
        <w:rPr>
          <w:rFonts w:ascii="宋体" w:hAnsi="宋体" w:hint="eastAsia"/>
          <w:sz w:val="24"/>
          <w:szCs w:val="24"/>
        </w:rPr>
        <w:t>分期开发建设的物业项目，根据开发进度分期进行承接查验。</w:t>
      </w:r>
    </w:p>
    <w:p w:rsidR="001E6ACA" w:rsidRDefault="001E6ACA" w:rsidP="001E6ACA">
      <w:pPr>
        <w:spacing w:line="360" w:lineRule="auto"/>
        <w:rPr>
          <w:rFonts w:ascii="宋体" w:hAnsi="宋体"/>
          <w:b/>
          <w:sz w:val="24"/>
          <w:szCs w:val="24"/>
        </w:rPr>
      </w:pPr>
      <w:r>
        <w:rPr>
          <w:rFonts w:ascii="宋体" w:hAnsi="宋体" w:hint="eastAsia"/>
          <w:b/>
          <w:sz w:val="24"/>
          <w:szCs w:val="24"/>
        </w:rPr>
        <w:t>五、承接查验费用</w:t>
      </w:r>
    </w:p>
    <w:p w:rsidR="001E6ACA" w:rsidRDefault="001E6ACA" w:rsidP="001E6ACA">
      <w:pPr>
        <w:spacing w:line="360" w:lineRule="auto"/>
        <w:ind w:firstLineChars="200" w:firstLine="480"/>
        <w:rPr>
          <w:rFonts w:ascii="宋体" w:hAnsi="宋体"/>
          <w:b/>
          <w:sz w:val="24"/>
          <w:szCs w:val="24"/>
        </w:rPr>
      </w:pPr>
      <w:r>
        <w:rPr>
          <w:rFonts w:ascii="宋体" w:hAnsi="宋体" w:hint="eastAsia"/>
          <w:sz w:val="24"/>
          <w:szCs w:val="24"/>
        </w:rPr>
        <w:t>建设单位应当依照《宁波市住宅小区物业管理条例实施意见》规定缴交前期物业服务费，用于物业交付前的物业管理。缴交标准按物业建设工程规划许可证载明的地上总建筑面积，不得低于低、多层房屋</w:t>
      </w:r>
      <w:r>
        <w:rPr>
          <w:rFonts w:ascii="宋体" w:hAnsi="宋体"/>
          <w:sz w:val="24"/>
          <w:szCs w:val="24"/>
        </w:rPr>
        <w:t>7元/平方米，中高层房屋9元/平方米，高层房屋11元/平方米，向辖区物业主管部门缴交。（非宁波大市范围内地产项目参照宁波市相关政策缴交至物业服务企业，由物业服务企业开具税务</w:t>
      </w:r>
      <w:r>
        <w:rPr>
          <w:rFonts w:ascii="宋体" w:hAnsi="宋体"/>
          <w:sz w:val="24"/>
          <w:szCs w:val="24"/>
        </w:rPr>
        <w:lastRenderedPageBreak/>
        <w:t>发票，接受地产监督。）</w:t>
      </w:r>
    </w:p>
    <w:p w:rsidR="001E6ACA" w:rsidRDefault="001E6ACA" w:rsidP="001E6ACA">
      <w:pPr>
        <w:spacing w:line="360" w:lineRule="auto"/>
        <w:ind w:leftChars="100" w:left="210" w:firstLineChars="100" w:firstLine="240"/>
        <w:rPr>
          <w:rFonts w:ascii="宋体" w:hAnsi="宋体"/>
          <w:b/>
          <w:sz w:val="24"/>
          <w:szCs w:val="24"/>
        </w:rPr>
      </w:pPr>
      <w:r>
        <w:rPr>
          <w:rFonts w:ascii="宋体" w:hAnsi="宋体" w:hint="eastAsia"/>
          <w:sz w:val="24"/>
          <w:szCs w:val="24"/>
        </w:rPr>
        <w:t>本项目参照测绘单位预测绘面积：多层</w:t>
      </w:r>
      <w:r>
        <w:rPr>
          <w:rFonts w:ascii="宋体" w:hAnsi="宋体"/>
          <w:sz w:val="24"/>
          <w:szCs w:val="24"/>
          <w:u w:val="single"/>
        </w:rPr>
        <w:t xml:space="preserve"> 0 </w:t>
      </w:r>
      <w:r>
        <w:rPr>
          <w:rFonts w:ascii="宋体" w:hAnsi="宋体" w:hint="eastAsia"/>
          <w:sz w:val="24"/>
          <w:szCs w:val="24"/>
        </w:rPr>
        <w:t>平方，中高层</w:t>
      </w:r>
      <w:r>
        <w:rPr>
          <w:rFonts w:ascii="宋体" w:hAnsi="宋体"/>
          <w:sz w:val="24"/>
          <w:szCs w:val="24"/>
          <w:u w:val="single"/>
        </w:rPr>
        <w:t xml:space="preserve"> 0 </w:t>
      </w:r>
      <w:r>
        <w:rPr>
          <w:rFonts w:ascii="宋体" w:hAnsi="宋体" w:hint="eastAsia"/>
          <w:sz w:val="24"/>
          <w:szCs w:val="24"/>
        </w:rPr>
        <w:t>平方，高层</w:t>
      </w:r>
      <w:r>
        <w:rPr>
          <w:rFonts w:ascii="宋体" w:hAnsi="宋体"/>
          <w:sz w:val="24"/>
          <w:szCs w:val="24"/>
          <w:u w:val="single"/>
        </w:rPr>
        <w:t xml:space="preserve"> </w:t>
      </w:r>
      <w:r>
        <w:rPr>
          <w:rFonts w:ascii="宋体" w:hAnsi="宋体"/>
          <w:sz w:val="24"/>
          <w:u w:val="single"/>
        </w:rPr>
        <w:t xml:space="preserve"> </w:t>
      </w:r>
      <w:r>
        <w:rPr>
          <w:rFonts w:ascii="宋体" w:hAnsi="宋体"/>
          <w:sz w:val="24"/>
          <w:szCs w:val="24"/>
          <w:u w:val="single"/>
        </w:rPr>
        <w:t xml:space="preserve"> </w:t>
      </w:r>
      <w:r>
        <w:rPr>
          <w:rFonts w:ascii="宋体" w:hAnsi="宋体" w:hint="eastAsia"/>
          <w:sz w:val="24"/>
          <w:szCs w:val="24"/>
        </w:rPr>
        <w:t>平方，预估前期物业服务费</w:t>
      </w:r>
      <w:r>
        <w:rPr>
          <w:rFonts w:ascii="宋体" w:hAnsi="宋体"/>
          <w:sz w:val="24"/>
          <w:szCs w:val="24"/>
          <w:u w:val="single"/>
        </w:rPr>
        <w:t xml:space="preserve">  </w:t>
      </w:r>
      <w:r>
        <w:rPr>
          <w:rFonts w:ascii="宋体" w:hAnsi="宋体" w:hint="eastAsia"/>
          <w:sz w:val="24"/>
          <w:szCs w:val="24"/>
        </w:rPr>
        <w:t>元。其中</w:t>
      </w:r>
      <w:r>
        <w:rPr>
          <w:rFonts w:ascii="宋体" w:hAnsi="宋体"/>
          <w:sz w:val="24"/>
          <w:szCs w:val="24"/>
        </w:rPr>
        <w:t>70%应在物业管理招投标开始前交纳，其余30%在物业交付检查之前交清。</w:t>
      </w:r>
    </w:p>
    <w:p w:rsidR="001E6ACA" w:rsidRDefault="001E6ACA" w:rsidP="001E6ACA">
      <w:pPr>
        <w:spacing w:line="360" w:lineRule="auto"/>
        <w:rPr>
          <w:rFonts w:ascii="宋体" w:hAnsi="宋体"/>
          <w:b/>
          <w:sz w:val="24"/>
        </w:rPr>
      </w:pPr>
      <w:r>
        <w:rPr>
          <w:rFonts w:ascii="宋体" w:hAnsi="宋体" w:hint="eastAsia"/>
          <w:b/>
          <w:sz w:val="24"/>
        </w:rPr>
        <w:t>六、违约责任</w:t>
      </w:r>
    </w:p>
    <w:p w:rsidR="001E6ACA" w:rsidRDefault="001E6ACA" w:rsidP="001E6ACA">
      <w:pPr>
        <w:spacing w:line="360" w:lineRule="auto"/>
        <w:ind w:firstLineChars="200" w:firstLine="480"/>
        <w:rPr>
          <w:rFonts w:ascii="宋体" w:hAnsi="宋体"/>
          <w:sz w:val="24"/>
        </w:rPr>
      </w:pPr>
      <w:r>
        <w:rPr>
          <w:rFonts w:ascii="宋体" w:hAnsi="宋体" w:hint="eastAsia"/>
          <w:sz w:val="24"/>
        </w:rPr>
        <w:t>物业交接后，因甲方未在合理期限内解决承接查验中发现的问题所致的损害，由甲方承担相应责任。</w:t>
      </w:r>
    </w:p>
    <w:p w:rsidR="001E6ACA" w:rsidRDefault="001E6ACA" w:rsidP="001E6ACA">
      <w:pPr>
        <w:rPr>
          <w:rFonts w:ascii="宋体" w:hAnsi="宋体"/>
          <w:b/>
          <w:sz w:val="24"/>
        </w:rPr>
      </w:pPr>
      <w:r>
        <w:rPr>
          <w:rFonts w:ascii="宋体" w:hAnsi="宋体" w:hint="eastAsia"/>
          <w:b/>
          <w:sz w:val="24"/>
        </w:rPr>
        <w:t>七、其他事项</w:t>
      </w:r>
    </w:p>
    <w:p w:rsidR="001E6ACA" w:rsidRDefault="001E6ACA" w:rsidP="001E6ACA">
      <w:pPr>
        <w:spacing w:line="360" w:lineRule="auto"/>
        <w:ind w:firstLineChars="200" w:firstLine="480"/>
        <w:rPr>
          <w:rFonts w:ascii="宋体" w:hAnsi="宋体"/>
          <w:sz w:val="24"/>
          <w:szCs w:val="24"/>
        </w:rPr>
      </w:pPr>
      <w:r>
        <w:rPr>
          <w:rFonts w:ascii="宋体" w:hAnsi="宋体"/>
          <w:sz w:val="24"/>
        </w:rPr>
        <w:t>1、本协议未尽事宜，由双方协商解决，协商不成可提交当地仲裁机构或司法部门处理。</w:t>
      </w:r>
    </w:p>
    <w:p w:rsidR="001E6ACA" w:rsidRDefault="001E6ACA" w:rsidP="001E6ACA">
      <w:pPr>
        <w:spacing w:line="360" w:lineRule="auto"/>
        <w:ind w:left="420"/>
        <w:rPr>
          <w:rFonts w:ascii="宋体" w:hAnsi="宋体"/>
          <w:sz w:val="24"/>
          <w:szCs w:val="24"/>
        </w:rPr>
      </w:pPr>
      <w:r>
        <w:rPr>
          <w:rFonts w:ascii="宋体" w:hAnsi="宋体"/>
          <w:sz w:val="24"/>
          <w:szCs w:val="24"/>
        </w:rPr>
        <w:t>2、本协议一式贰份，甲、乙双方各执壹份，具有同等法律效力。</w:t>
      </w:r>
    </w:p>
    <w:p w:rsidR="001E6ACA" w:rsidRDefault="001E6ACA" w:rsidP="001E6ACA">
      <w:pPr>
        <w:ind w:firstLineChars="200" w:firstLine="480"/>
        <w:rPr>
          <w:rFonts w:ascii="宋体" w:hAnsi="宋体"/>
          <w:sz w:val="24"/>
        </w:rPr>
      </w:pPr>
    </w:p>
    <w:p w:rsidR="001E6ACA" w:rsidRDefault="001E6ACA" w:rsidP="001E6ACA">
      <w:pPr>
        <w:rPr>
          <w:rFonts w:ascii="宋体" w:hAnsi="宋体"/>
          <w:sz w:val="24"/>
        </w:rPr>
      </w:pPr>
    </w:p>
    <w:p w:rsidR="001E6ACA" w:rsidRDefault="001E6ACA" w:rsidP="001E6ACA">
      <w:pPr>
        <w:rPr>
          <w:rFonts w:ascii="宋体" w:hAnsi="宋体"/>
          <w:sz w:val="24"/>
        </w:rPr>
      </w:pPr>
    </w:p>
    <w:p w:rsidR="001E6ACA" w:rsidRDefault="001E6ACA" w:rsidP="001E6ACA">
      <w:pPr>
        <w:rPr>
          <w:rFonts w:ascii="宋体" w:hAnsi="宋体"/>
          <w:sz w:val="24"/>
        </w:rPr>
      </w:pPr>
    </w:p>
    <w:p w:rsidR="001E6ACA" w:rsidRDefault="001E6ACA" w:rsidP="001E6ACA">
      <w:pPr>
        <w:rPr>
          <w:rFonts w:ascii="宋体" w:hAnsi="宋体"/>
          <w:sz w:val="24"/>
        </w:rPr>
      </w:pPr>
    </w:p>
    <w:p w:rsidR="001E6ACA" w:rsidRDefault="001E6ACA" w:rsidP="001E6ACA">
      <w:pPr>
        <w:spacing w:line="360" w:lineRule="auto"/>
        <w:ind w:firstLineChars="200" w:firstLine="480"/>
        <w:rPr>
          <w:rFonts w:ascii="宋体" w:hAnsi="宋体"/>
          <w:sz w:val="24"/>
        </w:rPr>
      </w:pPr>
      <w:r>
        <w:rPr>
          <w:rFonts w:ascii="宋体" w:hAnsi="宋体" w:hint="eastAsia"/>
          <w:sz w:val="24"/>
          <w:szCs w:val="24"/>
        </w:rPr>
        <w:t>甲方签章：</w:t>
      </w:r>
      <w:r>
        <w:rPr>
          <w:rFonts w:ascii="宋体" w:hAnsi="宋体"/>
          <w:sz w:val="24"/>
          <w:szCs w:val="24"/>
          <w:u w:val="single"/>
        </w:rPr>
        <w:t xml:space="preserve">                     </w:t>
      </w:r>
      <w:r>
        <w:rPr>
          <w:rFonts w:ascii="宋体" w:hAnsi="宋体" w:hint="eastAsia"/>
          <w:sz w:val="24"/>
          <w:szCs w:val="24"/>
        </w:rPr>
        <w:t xml:space="preserve">　乙方签章：  </w:t>
      </w:r>
    </w:p>
    <w:p w:rsidR="001E6ACA" w:rsidRDefault="001E6ACA" w:rsidP="001E6ACA">
      <w:pPr>
        <w:rPr>
          <w:rFonts w:ascii="宋体" w:hAnsi="宋体"/>
          <w:sz w:val="24"/>
        </w:rPr>
      </w:pPr>
    </w:p>
    <w:p w:rsidR="001E6ACA" w:rsidRDefault="001E6ACA" w:rsidP="001E6ACA">
      <w:pPr>
        <w:rPr>
          <w:rFonts w:ascii="宋体" w:hAnsi="宋体"/>
          <w:sz w:val="24"/>
        </w:rPr>
      </w:pPr>
    </w:p>
    <w:p w:rsidR="001E6ACA" w:rsidRDefault="001E6ACA" w:rsidP="001E6ACA">
      <w:pPr>
        <w:spacing w:line="360" w:lineRule="auto"/>
        <w:ind w:firstLineChars="200" w:firstLine="480"/>
        <w:rPr>
          <w:rFonts w:ascii="宋体" w:hAnsi="宋体"/>
          <w:sz w:val="24"/>
          <w:szCs w:val="24"/>
        </w:rPr>
      </w:pPr>
      <w:r>
        <w:rPr>
          <w:rFonts w:ascii="宋体" w:hAnsi="宋体" w:hint="eastAsia"/>
          <w:sz w:val="24"/>
          <w:szCs w:val="24"/>
        </w:rPr>
        <w:t>代表人：</w:t>
      </w:r>
      <w:r>
        <w:rPr>
          <w:rFonts w:ascii="宋体" w:hAnsi="宋体"/>
          <w:sz w:val="24"/>
          <w:szCs w:val="24"/>
          <w:u w:val="single"/>
        </w:rPr>
        <w:t xml:space="preserve">                      </w:t>
      </w:r>
      <w:r>
        <w:rPr>
          <w:rFonts w:ascii="宋体" w:hAnsi="宋体" w:hint="eastAsia"/>
          <w:sz w:val="24"/>
          <w:szCs w:val="24"/>
        </w:rPr>
        <w:t xml:space="preserve">　　代表人：</w:t>
      </w:r>
      <w:r>
        <w:rPr>
          <w:rFonts w:ascii="宋体" w:hAnsi="宋体" w:hint="eastAsia"/>
          <w:sz w:val="24"/>
          <w:szCs w:val="24"/>
          <w:u w:val="single"/>
        </w:rPr>
        <w:t xml:space="preserve">　　　　　　　　　　　　　</w:t>
      </w:r>
      <w:r>
        <w:rPr>
          <w:rFonts w:ascii="宋体" w:hAnsi="宋体"/>
          <w:sz w:val="24"/>
          <w:szCs w:val="24"/>
          <w:u w:val="single"/>
        </w:rPr>
        <w:t xml:space="preserve">    </w:t>
      </w:r>
    </w:p>
    <w:p w:rsidR="001E6ACA" w:rsidRDefault="001E6ACA" w:rsidP="001E6ACA">
      <w:pPr>
        <w:spacing w:line="360" w:lineRule="auto"/>
        <w:ind w:firstLineChars="200" w:firstLine="480"/>
        <w:rPr>
          <w:rFonts w:ascii="宋体" w:hAnsi="宋体"/>
          <w:sz w:val="24"/>
          <w:szCs w:val="24"/>
        </w:rPr>
      </w:pPr>
    </w:p>
    <w:p w:rsidR="001E6ACA" w:rsidRDefault="001E6ACA" w:rsidP="001E6ACA">
      <w:pPr>
        <w:spacing w:line="360" w:lineRule="auto"/>
        <w:ind w:firstLineChars="200" w:firstLine="480"/>
        <w:rPr>
          <w:rFonts w:ascii="宋体" w:hAnsi="宋体"/>
          <w:sz w:val="24"/>
          <w:szCs w:val="24"/>
        </w:rPr>
      </w:pPr>
    </w:p>
    <w:p w:rsidR="001E6ACA" w:rsidRDefault="001E6ACA" w:rsidP="001E6ACA">
      <w:pPr>
        <w:rPr>
          <w:rFonts w:ascii="宋体" w:hAnsi="宋体"/>
          <w:sz w:val="24"/>
        </w:rPr>
      </w:pP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sz w:val="24"/>
          <w:szCs w:val="24"/>
        </w:rPr>
        <w:t xml:space="preserve">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1E6ACA" w:rsidRDefault="001E6ACA" w:rsidP="00AC4D44">
      <w:pPr>
        <w:rPr>
          <w:b/>
          <w:bCs/>
          <w:sz w:val="24"/>
        </w:rPr>
      </w:pPr>
    </w:p>
    <w:p w:rsidR="001E6ACA" w:rsidRDefault="001E6ACA" w:rsidP="00AC4D44">
      <w:pPr>
        <w:rPr>
          <w:b/>
          <w:bCs/>
          <w:sz w:val="24"/>
        </w:rPr>
      </w:pPr>
    </w:p>
    <w:p w:rsidR="001E6ACA" w:rsidRDefault="001E6ACA" w:rsidP="00AC4D44">
      <w:pPr>
        <w:rPr>
          <w:b/>
          <w:bCs/>
          <w:sz w:val="24"/>
        </w:rPr>
      </w:pPr>
    </w:p>
    <w:p w:rsidR="001E6ACA" w:rsidRDefault="001E6ACA" w:rsidP="00AC4D44">
      <w:pPr>
        <w:rPr>
          <w:b/>
          <w:bCs/>
          <w:sz w:val="24"/>
        </w:rPr>
      </w:pPr>
    </w:p>
    <w:p w:rsidR="001E6ACA" w:rsidRDefault="001E6ACA" w:rsidP="00AC4D44">
      <w:pPr>
        <w:rPr>
          <w:b/>
          <w:bCs/>
          <w:sz w:val="24"/>
        </w:rPr>
      </w:pPr>
    </w:p>
    <w:p w:rsidR="001E6ACA" w:rsidRDefault="001E6ACA" w:rsidP="00AC4D44">
      <w:pPr>
        <w:rPr>
          <w:b/>
          <w:bCs/>
          <w:sz w:val="24"/>
        </w:rPr>
      </w:pPr>
    </w:p>
    <w:p w:rsidR="001E6ACA" w:rsidRDefault="001E6ACA" w:rsidP="00AC4D44">
      <w:pPr>
        <w:rPr>
          <w:b/>
          <w:bCs/>
          <w:sz w:val="24"/>
        </w:rPr>
      </w:pPr>
    </w:p>
    <w:p w:rsidR="001E6ACA" w:rsidRDefault="001E6ACA" w:rsidP="00AC4D44">
      <w:pPr>
        <w:rPr>
          <w:b/>
          <w:bCs/>
          <w:sz w:val="24"/>
        </w:rPr>
      </w:pPr>
    </w:p>
    <w:p w:rsidR="001E6ACA" w:rsidRDefault="001E6ACA" w:rsidP="00AC4D44">
      <w:pPr>
        <w:rPr>
          <w:b/>
          <w:bCs/>
          <w:sz w:val="24"/>
        </w:rPr>
      </w:pPr>
    </w:p>
    <w:p w:rsidR="001E6ACA" w:rsidRDefault="001E6ACA" w:rsidP="00AC4D44">
      <w:pPr>
        <w:rPr>
          <w:b/>
          <w:bCs/>
          <w:sz w:val="24"/>
        </w:rPr>
      </w:pPr>
    </w:p>
    <w:p w:rsidR="00AC4D44" w:rsidRDefault="00AC4D44" w:rsidP="00AC4D44"/>
    <w:p w:rsidR="00AC4D44" w:rsidRDefault="00AC4D44" w:rsidP="00AC4D44"/>
    <w:p w:rsidR="00AC4D44" w:rsidRDefault="00AC4D44" w:rsidP="00AC4D44"/>
    <w:p w:rsidR="008963D3" w:rsidRPr="00AC4D44" w:rsidRDefault="008963D3" w:rsidP="008963D3">
      <w:pPr>
        <w:rPr>
          <w:rFonts w:hint="eastAsia"/>
        </w:rPr>
      </w:pPr>
      <w:bookmarkStart w:id="0" w:name="_GoBack"/>
      <w:bookmarkEnd w:id="0"/>
    </w:p>
    <w:sectPr w:rsidR="008963D3" w:rsidRPr="00AC4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708" w:rsidRDefault="004B5708" w:rsidP="00AC4D44">
      <w:r>
        <w:separator/>
      </w:r>
    </w:p>
  </w:endnote>
  <w:endnote w:type="continuationSeparator" w:id="0">
    <w:p w:rsidR="004B5708" w:rsidRDefault="004B5708" w:rsidP="00AC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Times New Roman"/>
    <w:charset w:val="00"/>
    <w:family w:val="auto"/>
    <w:pitch w:val="default"/>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708" w:rsidRDefault="004B5708" w:rsidP="00AC4D44">
      <w:r>
        <w:separator/>
      </w:r>
    </w:p>
  </w:footnote>
  <w:footnote w:type="continuationSeparator" w:id="0">
    <w:p w:rsidR="004B5708" w:rsidRDefault="004B5708" w:rsidP="00AC4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singleLevel"/>
    <w:tmpl w:val="00000010"/>
    <w:lvl w:ilvl="0">
      <w:start w:val="1"/>
      <w:numFmt w:val="decimal"/>
      <w:suff w:val="nothing"/>
      <w:lvlText w:val="%1、"/>
      <w:lvlJc w:val="left"/>
    </w:lvl>
  </w:abstractNum>
  <w:abstractNum w:abstractNumId="1" w15:restartNumberingAfterBreak="0">
    <w:nsid w:val="00000013"/>
    <w:multiLevelType w:val="singleLevel"/>
    <w:tmpl w:val="00000013"/>
    <w:lvl w:ilvl="0">
      <w:start w:val="3"/>
      <w:numFmt w:val="chineseCounting"/>
      <w:pStyle w:val="GB231227"/>
      <w:suff w:val="space"/>
      <w:lvlText w:val="第%1章"/>
      <w:lvlJc w:val="left"/>
    </w:lvl>
  </w:abstractNum>
  <w:abstractNum w:abstractNumId="2" w15:restartNumberingAfterBreak="0">
    <w:nsid w:val="0CCE660B"/>
    <w:multiLevelType w:val="multilevel"/>
    <w:tmpl w:val="0CCE660B"/>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1F61F6A"/>
    <w:multiLevelType w:val="hybridMultilevel"/>
    <w:tmpl w:val="DC80B252"/>
    <w:lvl w:ilvl="0" w:tplc="FF26D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862DE2"/>
    <w:multiLevelType w:val="multilevel"/>
    <w:tmpl w:val="22862DE2"/>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664C3C56"/>
    <w:multiLevelType w:val="hybridMultilevel"/>
    <w:tmpl w:val="C0DAE20E"/>
    <w:lvl w:ilvl="0" w:tplc="CC44EB0A">
      <w:start w:val="1"/>
      <w:numFmt w:val="upperLetter"/>
      <w:lvlText w:val="%1."/>
      <w:lvlJc w:val="left"/>
      <w:pPr>
        <w:ind w:left="840" w:hanging="419"/>
      </w:pPr>
    </w:lvl>
    <w:lvl w:ilvl="1" w:tplc="8D349400">
      <w:start w:val="1"/>
      <w:numFmt w:val="lowerLetter"/>
      <w:lvlText w:val="%2)"/>
      <w:lvlJc w:val="left"/>
      <w:pPr>
        <w:ind w:left="1260" w:hanging="419"/>
      </w:pPr>
    </w:lvl>
    <w:lvl w:ilvl="2" w:tplc="3C865DDC">
      <w:start w:val="1"/>
      <w:numFmt w:val="lowerRoman"/>
      <w:lvlText w:val="%3."/>
      <w:lvlJc w:val="right"/>
      <w:pPr>
        <w:ind w:left="1680" w:hanging="419"/>
      </w:pPr>
    </w:lvl>
    <w:lvl w:ilvl="3" w:tplc="55203A3A">
      <w:start w:val="1"/>
      <w:numFmt w:val="decimal"/>
      <w:lvlText w:val="%4."/>
      <w:lvlJc w:val="left"/>
      <w:pPr>
        <w:ind w:left="2100" w:hanging="419"/>
      </w:pPr>
    </w:lvl>
    <w:lvl w:ilvl="4" w:tplc="1850FF78">
      <w:start w:val="1"/>
      <w:numFmt w:val="lowerLetter"/>
      <w:lvlText w:val="%5)"/>
      <w:lvlJc w:val="left"/>
      <w:pPr>
        <w:ind w:left="2520" w:hanging="419"/>
      </w:pPr>
    </w:lvl>
    <w:lvl w:ilvl="5" w:tplc="44FCD216">
      <w:start w:val="1"/>
      <w:numFmt w:val="lowerRoman"/>
      <w:lvlText w:val="%6."/>
      <w:lvlJc w:val="right"/>
      <w:pPr>
        <w:ind w:left="2940" w:hanging="419"/>
      </w:pPr>
    </w:lvl>
    <w:lvl w:ilvl="6" w:tplc="14020FEE">
      <w:start w:val="1"/>
      <w:numFmt w:val="decimal"/>
      <w:lvlText w:val="%7."/>
      <w:lvlJc w:val="left"/>
      <w:pPr>
        <w:ind w:left="3360" w:hanging="419"/>
      </w:pPr>
    </w:lvl>
    <w:lvl w:ilvl="7" w:tplc="916E9EF4">
      <w:start w:val="1"/>
      <w:numFmt w:val="lowerLetter"/>
      <w:lvlText w:val="%8)"/>
      <w:lvlJc w:val="left"/>
      <w:pPr>
        <w:ind w:left="3780" w:hanging="419"/>
      </w:pPr>
    </w:lvl>
    <w:lvl w:ilvl="8" w:tplc="97A665E0">
      <w:start w:val="1"/>
      <w:numFmt w:val="lowerRoman"/>
      <w:lvlText w:val="%9."/>
      <w:lvlJc w:val="right"/>
      <w:pPr>
        <w:ind w:left="4200" w:hanging="419"/>
      </w:pPr>
    </w:lvl>
  </w:abstractNum>
  <w:abstractNum w:abstractNumId="6" w15:restartNumberingAfterBreak="0">
    <w:nsid w:val="6E575CEA"/>
    <w:multiLevelType w:val="hybridMultilevel"/>
    <w:tmpl w:val="B4268A14"/>
    <w:lvl w:ilvl="0" w:tplc="9BE65AAA">
      <w:start w:val="1"/>
      <w:numFmt w:val="upperLetter"/>
      <w:lvlText w:val="%1."/>
      <w:lvlJc w:val="left"/>
      <w:pPr>
        <w:ind w:left="840" w:hanging="419"/>
      </w:pPr>
    </w:lvl>
    <w:lvl w:ilvl="1" w:tplc="A08C84D2">
      <w:start w:val="1"/>
      <w:numFmt w:val="lowerLetter"/>
      <w:lvlText w:val="%2)"/>
      <w:lvlJc w:val="left"/>
      <w:pPr>
        <w:ind w:left="1260" w:hanging="419"/>
      </w:pPr>
    </w:lvl>
    <w:lvl w:ilvl="2" w:tplc="CD54C182">
      <w:start w:val="1"/>
      <w:numFmt w:val="lowerRoman"/>
      <w:lvlText w:val="%3."/>
      <w:lvlJc w:val="right"/>
      <w:pPr>
        <w:ind w:left="1680" w:hanging="419"/>
      </w:pPr>
    </w:lvl>
    <w:lvl w:ilvl="3" w:tplc="1B78472E">
      <w:start w:val="1"/>
      <w:numFmt w:val="decimal"/>
      <w:lvlText w:val="%4."/>
      <w:lvlJc w:val="left"/>
      <w:pPr>
        <w:ind w:left="2100" w:hanging="419"/>
      </w:pPr>
    </w:lvl>
    <w:lvl w:ilvl="4" w:tplc="0FF8EECA">
      <w:start w:val="1"/>
      <w:numFmt w:val="lowerLetter"/>
      <w:lvlText w:val="%5)"/>
      <w:lvlJc w:val="left"/>
      <w:pPr>
        <w:ind w:left="2520" w:hanging="419"/>
      </w:pPr>
    </w:lvl>
    <w:lvl w:ilvl="5" w:tplc="530422EC">
      <w:start w:val="1"/>
      <w:numFmt w:val="lowerRoman"/>
      <w:lvlText w:val="%6."/>
      <w:lvlJc w:val="right"/>
      <w:pPr>
        <w:ind w:left="2940" w:hanging="419"/>
      </w:pPr>
    </w:lvl>
    <w:lvl w:ilvl="6" w:tplc="2A6826A6">
      <w:start w:val="1"/>
      <w:numFmt w:val="decimal"/>
      <w:lvlText w:val="%7."/>
      <w:lvlJc w:val="left"/>
      <w:pPr>
        <w:ind w:left="3360" w:hanging="419"/>
      </w:pPr>
    </w:lvl>
    <w:lvl w:ilvl="7" w:tplc="341CA59E">
      <w:start w:val="1"/>
      <w:numFmt w:val="lowerLetter"/>
      <w:lvlText w:val="%8)"/>
      <w:lvlJc w:val="left"/>
      <w:pPr>
        <w:ind w:left="3780" w:hanging="419"/>
      </w:pPr>
    </w:lvl>
    <w:lvl w:ilvl="8" w:tplc="3DE49DD6">
      <w:start w:val="1"/>
      <w:numFmt w:val="lowerRoman"/>
      <w:lvlText w:val="%9."/>
      <w:lvlJc w:val="right"/>
      <w:pPr>
        <w:ind w:left="4200" w:hanging="419"/>
      </w:pPr>
    </w:lvl>
  </w:abstractNum>
  <w:abstractNum w:abstractNumId="7" w15:restartNumberingAfterBreak="0">
    <w:nsid w:val="790E4ED1"/>
    <w:multiLevelType w:val="hybridMultilevel"/>
    <w:tmpl w:val="627CBE1E"/>
    <w:lvl w:ilvl="0" w:tplc="D9B6BBA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6"/>
  </w:num>
  <w:num w:numId="4">
    <w:abstractNumId w:val="5"/>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C3"/>
    <w:rsid w:val="000869F0"/>
    <w:rsid w:val="001E6ACA"/>
    <w:rsid w:val="001E6C61"/>
    <w:rsid w:val="002446A3"/>
    <w:rsid w:val="002854B5"/>
    <w:rsid w:val="00307895"/>
    <w:rsid w:val="004B5708"/>
    <w:rsid w:val="0078010F"/>
    <w:rsid w:val="008963D3"/>
    <w:rsid w:val="009A7B9E"/>
    <w:rsid w:val="00AA7073"/>
    <w:rsid w:val="00AC4D44"/>
    <w:rsid w:val="00B11F8E"/>
    <w:rsid w:val="00C220C3"/>
    <w:rsid w:val="00CD16D1"/>
    <w:rsid w:val="00D378CC"/>
    <w:rsid w:val="00E06345"/>
    <w:rsid w:val="00E8231F"/>
    <w:rsid w:val="00E96D14"/>
    <w:rsid w:val="00FA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654CC6-A7EC-4277-B9F5-4B940906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link w:val="1Char"/>
    <w:qFormat/>
    <w:rsid w:val="002854B5"/>
    <w:pPr>
      <w:keepNext/>
      <w:keepLines/>
      <w:pBdr>
        <w:top w:val="none" w:sz="4" w:space="0" w:color="000000"/>
        <w:left w:val="none" w:sz="4" w:space="0" w:color="000000"/>
        <w:bottom w:val="none" w:sz="4" w:space="0" w:color="000000"/>
        <w:right w:val="none" w:sz="4" w:space="0" w:color="000000"/>
        <w:between w:val="none" w:sz="4" w:space="0" w:color="000000"/>
      </w:pBdr>
      <w:spacing w:before="480"/>
      <w:outlineLvl w:val="0"/>
    </w:pPr>
    <w:rPr>
      <w:rFonts w:asciiTheme="majorHAnsi" w:eastAsiaTheme="majorEastAsia" w:hAnsiTheme="majorHAnsi" w:cstheme="majorBidi"/>
      <w:b/>
      <w:bCs/>
      <w:color w:val="2E74B5" w:themeColor="accent1" w:themeShade="BF"/>
      <w:kern w:val="0"/>
      <w:sz w:val="28"/>
      <w:szCs w:val="28"/>
    </w:rPr>
  </w:style>
  <w:style w:type="paragraph" w:styleId="2">
    <w:name w:val="heading 2"/>
    <w:link w:val="2Char"/>
    <w:unhideWhenUsed/>
    <w:qFormat/>
    <w:rsid w:val="002854B5"/>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1"/>
    </w:pPr>
    <w:rPr>
      <w:rFonts w:asciiTheme="majorHAnsi" w:eastAsiaTheme="majorEastAsia" w:hAnsiTheme="majorHAnsi" w:cstheme="majorBidi"/>
      <w:b/>
      <w:bCs/>
      <w:color w:val="5B9BD5" w:themeColor="accent1"/>
      <w:kern w:val="0"/>
      <w:sz w:val="26"/>
      <w:szCs w:val="26"/>
    </w:rPr>
  </w:style>
  <w:style w:type="paragraph" w:styleId="3">
    <w:name w:val="heading 3"/>
    <w:link w:val="3Char"/>
    <w:unhideWhenUsed/>
    <w:qFormat/>
    <w:rsid w:val="002854B5"/>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2"/>
    </w:pPr>
    <w:rPr>
      <w:rFonts w:asciiTheme="majorHAnsi" w:eastAsiaTheme="majorEastAsia" w:hAnsiTheme="majorHAnsi" w:cstheme="majorBidi"/>
      <w:b/>
      <w:bCs/>
      <w:color w:val="5B9BD5" w:themeColor="accent1"/>
      <w:kern w:val="0"/>
    </w:rPr>
  </w:style>
  <w:style w:type="paragraph" w:styleId="4">
    <w:name w:val="heading 4"/>
    <w:link w:val="4Char"/>
    <w:unhideWhenUsed/>
    <w:qFormat/>
    <w:rsid w:val="002854B5"/>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3"/>
    </w:pPr>
    <w:rPr>
      <w:rFonts w:asciiTheme="majorHAnsi" w:eastAsiaTheme="majorEastAsia" w:hAnsiTheme="majorHAnsi" w:cstheme="majorBidi"/>
      <w:b/>
      <w:bCs/>
      <w:i/>
      <w:iCs/>
      <w:color w:val="5B9BD5" w:themeColor="accent1"/>
      <w:kern w:val="0"/>
    </w:rPr>
  </w:style>
  <w:style w:type="paragraph" w:styleId="5">
    <w:name w:val="heading 5"/>
    <w:link w:val="5Char"/>
    <w:uiPriority w:val="9"/>
    <w:unhideWhenUsed/>
    <w:qFormat/>
    <w:rsid w:val="002854B5"/>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4"/>
    </w:pPr>
    <w:rPr>
      <w:rFonts w:asciiTheme="majorHAnsi" w:eastAsiaTheme="majorEastAsia" w:hAnsiTheme="majorHAnsi" w:cstheme="majorBidi"/>
      <w:color w:val="1F4D78" w:themeColor="accent1" w:themeShade="7F"/>
      <w:kern w:val="0"/>
    </w:rPr>
  </w:style>
  <w:style w:type="paragraph" w:styleId="6">
    <w:name w:val="heading 6"/>
    <w:link w:val="6Char"/>
    <w:uiPriority w:val="9"/>
    <w:unhideWhenUsed/>
    <w:qFormat/>
    <w:rsid w:val="002854B5"/>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5"/>
    </w:pPr>
    <w:rPr>
      <w:rFonts w:asciiTheme="majorHAnsi" w:eastAsiaTheme="majorEastAsia" w:hAnsiTheme="majorHAnsi" w:cstheme="majorBidi"/>
      <w:i/>
      <w:iCs/>
      <w:color w:val="1F4D78" w:themeColor="accent1" w:themeShade="7F"/>
      <w:kern w:val="0"/>
    </w:rPr>
  </w:style>
  <w:style w:type="paragraph" w:styleId="7">
    <w:name w:val="heading 7"/>
    <w:basedOn w:val="a"/>
    <w:next w:val="a"/>
    <w:link w:val="7Char"/>
    <w:uiPriority w:val="9"/>
    <w:unhideWhenUsed/>
    <w:qFormat/>
    <w:rsid w:val="002854B5"/>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6"/>
    </w:pPr>
    <w:rPr>
      <w:rFonts w:ascii="Arial" w:eastAsia="Arial" w:hAnsi="Arial" w:cs="Arial"/>
      <w:b/>
      <w:bCs/>
      <w:color w:val="606060"/>
      <w:kern w:val="0"/>
      <w:sz w:val="24"/>
      <w:szCs w:val="24"/>
    </w:rPr>
  </w:style>
  <w:style w:type="paragraph" w:styleId="8">
    <w:name w:val="heading 8"/>
    <w:basedOn w:val="a"/>
    <w:next w:val="a"/>
    <w:link w:val="8Char"/>
    <w:uiPriority w:val="9"/>
    <w:unhideWhenUsed/>
    <w:qFormat/>
    <w:rsid w:val="002854B5"/>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7"/>
    </w:pPr>
    <w:rPr>
      <w:rFonts w:ascii="Arial" w:eastAsia="Arial" w:hAnsi="Arial" w:cs="Arial"/>
      <w:color w:val="444444"/>
      <w:kern w:val="0"/>
      <w:sz w:val="24"/>
      <w:szCs w:val="24"/>
    </w:rPr>
  </w:style>
  <w:style w:type="paragraph" w:styleId="9">
    <w:name w:val="heading 9"/>
    <w:basedOn w:val="a"/>
    <w:next w:val="a"/>
    <w:link w:val="9Char"/>
    <w:uiPriority w:val="9"/>
    <w:unhideWhenUsed/>
    <w:qFormat/>
    <w:rsid w:val="002854B5"/>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8"/>
    </w:pPr>
    <w:rPr>
      <w:rFonts w:ascii="Arial" w:eastAsia="Arial" w:hAnsi="Arial" w:cs="Arial"/>
      <w:i/>
      <w:iCs/>
      <w:color w:val="444444"/>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854B5"/>
    <w:rPr>
      <w:rFonts w:asciiTheme="majorHAnsi" w:eastAsiaTheme="majorEastAsia" w:hAnsiTheme="majorHAnsi" w:cstheme="majorBidi"/>
      <w:b/>
      <w:bCs/>
      <w:color w:val="2E74B5" w:themeColor="accent1" w:themeShade="BF"/>
      <w:kern w:val="0"/>
      <w:sz w:val="28"/>
      <w:szCs w:val="28"/>
    </w:rPr>
  </w:style>
  <w:style w:type="character" w:customStyle="1" w:styleId="2Char">
    <w:name w:val="标题 2 Char"/>
    <w:basedOn w:val="a0"/>
    <w:link w:val="2"/>
    <w:rsid w:val="002854B5"/>
    <w:rPr>
      <w:rFonts w:asciiTheme="majorHAnsi" w:eastAsiaTheme="majorEastAsia" w:hAnsiTheme="majorHAnsi" w:cstheme="majorBidi"/>
      <w:b/>
      <w:bCs/>
      <w:color w:val="5B9BD5" w:themeColor="accent1"/>
      <w:kern w:val="0"/>
      <w:sz w:val="26"/>
      <w:szCs w:val="26"/>
    </w:rPr>
  </w:style>
  <w:style w:type="character" w:customStyle="1" w:styleId="3Char">
    <w:name w:val="标题 3 Char"/>
    <w:basedOn w:val="a0"/>
    <w:link w:val="3"/>
    <w:rsid w:val="002854B5"/>
    <w:rPr>
      <w:rFonts w:asciiTheme="majorHAnsi" w:eastAsiaTheme="majorEastAsia" w:hAnsiTheme="majorHAnsi" w:cstheme="majorBidi"/>
      <w:b/>
      <w:bCs/>
      <w:color w:val="5B9BD5" w:themeColor="accent1"/>
      <w:kern w:val="0"/>
    </w:rPr>
  </w:style>
  <w:style w:type="character" w:customStyle="1" w:styleId="4Char">
    <w:name w:val="标题 4 Char"/>
    <w:basedOn w:val="a0"/>
    <w:link w:val="4"/>
    <w:rsid w:val="002854B5"/>
    <w:rPr>
      <w:rFonts w:asciiTheme="majorHAnsi" w:eastAsiaTheme="majorEastAsia" w:hAnsiTheme="majorHAnsi" w:cstheme="majorBidi"/>
      <w:b/>
      <w:bCs/>
      <w:i/>
      <w:iCs/>
      <w:color w:val="5B9BD5" w:themeColor="accent1"/>
      <w:kern w:val="0"/>
    </w:rPr>
  </w:style>
  <w:style w:type="character" w:customStyle="1" w:styleId="5Char">
    <w:name w:val="标题 5 Char"/>
    <w:basedOn w:val="a0"/>
    <w:link w:val="5"/>
    <w:uiPriority w:val="9"/>
    <w:rsid w:val="002854B5"/>
    <w:rPr>
      <w:rFonts w:asciiTheme="majorHAnsi" w:eastAsiaTheme="majorEastAsia" w:hAnsiTheme="majorHAnsi" w:cstheme="majorBidi"/>
      <w:color w:val="1F4D78" w:themeColor="accent1" w:themeShade="7F"/>
      <w:kern w:val="0"/>
    </w:rPr>
  </w:style>
  <w:style w:type="character" w:customStyle="1" w:styleId="6Char">
    <w:name w:val="标题 6 Char"/>
    <w:basedOn w:val="a0"/>
    <w:link w:val="6"/>
    <w:uiPriority w:val="9"/>
    <w:rsid w:val="002854B5"/>
    <w:rPr>
      <w:rFonts w:asciiTheme="majorHAnsi" w:eastAsiaTheme="majorEastAsia" w:hAnsiTheme="majorHAnsi" w:cstheme="majorBidi"/>
      <w:i/>
      <w:iCs/>
      <w:color w:val="1F4D78" w:themeColor="accent1" w:themeShade="7F"/>
      <w:kern w:val="0"/>
    </w:rPr>
  </w:style>
  <w:style w:type="character" w:customStyle="1" w:styleId="7Char">
    <w:name w:val="标题 7 Char"/>
    <w:basedOn w:val="a0"/>
    <w:link w:val="7"/>
    <w:uiPriority w:val="9"/>
    <w:rsid w:val="002854B5"/>
    <w:rPr>
      <w:rFonts w:ascii="Arial" w:eastAsia="Arial" w:hAnsi="Arial" w:cs="Arial"/>
      <w:b/>
      <w:bCs/>
      <w:color w:val="606060"/>
      <w:kern w:val="0"/>
      <w:sz w:val="24"/>
      <w:szCs w:val="24"/>
    </w:rPr>
  </w:style>
  <w:style w:type="character" w:customStyle="1" w:styleId="8Char">
    <w:name w:val="标题 8 Char"/>
    <w:basedOn w:val="a0"/>
    <w:link w:val="8"/>
    <w:uiPriority w:val="9"/>
    <w:rsid w:val="002854B5"/>
    <w:rPr>
      <w:rFonts w:ascii="Arial" w:eastAsia="Arial" w:hAnsi="Arial" w:cs="Arial"/>
      <w:color w:val="444444"/>
      <w:kern w:val="0"/>
      <w:sz w:val="24"/>
      <w:szCs w:val="24"/>
    </w:rPr>
  </w:style>
  <w:style w:type="character" w:customStyle="1" w:styleId="9Char">
    <w:name w:val="标题 9 Char"/>
    <w:basedOn w:val="a0"/>
    <w:link w:val="9"/>
    <w:uiPriority w:val="9"/>
    <w:rsid w:val="002854B5"/>
    <w:rPr>
      <w:rFonts w:ascii="Arial" w:eastAsia="Arial" w:hAnsi="Arial" w:cs="Arial"/>
      <w:i/>
      <w:iCs/>
      <w:color w:val="444444"/>
      <w:kern w:val="0"/>
      <w:sz w:val="23"/>
      <w:szCs w:val="23"/>
    </w:rPr>
  </w:style>
  <w:style w:type="paragraph" w:styleId="a3">
    <w:name w:val="header"/>
    <w:basedOn w:val="a"/>
    <w:link w:val="Char"/>
    <w:unhideWhenUsed/>
    <w:rsid w:val="00AC4D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C4D44"/>
    <w:rPr>
      <w:sz w:val="18"/>
      <w:szCs w:val="18"/>
    </w:rPr>
  </w:style>
  <w:style w:type="paragraph" w:styleId="a4">
    <w:name w:val="footer"/>
    <w:basedOn w:val="a"/>
    <w:link w:val="Char0"/>
    <w:unhideWhenUsed/>
    <w:rsid w:val="00AC4D44"/>
    <w:pPr>
      <w:tabs>
        <w:tab w:val="center" w:pos="4153"/>
        <w:tab w:val="right" w:pos="8306"/>
      </w:tabs>
      <w:snapToGrid w:val="0"/>
      <w:jc w:val="left"/>
    </w:pPr>
    <w:rPr>
      <w:sz w:val="18"/>
      <w:szCs w:val="18"/>
    </w:rPr>
  </w:style>
  <w:style w:type="character" w:customStyle="1" w:styleId="Char0">
    <w:name w:val="页脚 Char"/>
    <w:basedOn w:val="a0"/>
    <w:link w:val="a4"/>
    <w:rsid w:val="00AC4D44"/>
    <w:rPr>
      <w:sz w:val="18"/>
      <w:szCs w:val="18"/>
    </w:rPr>
  </w:style>
  <w:style w:type="paragraph" w:styleId="a5">
    <w:name w:val="List Paragraph"/>
    <w:basedOn w:val="a"/>
    <w:uiPriority w:val="34"/>
    <w:qFormat/>
    <w:rsid w:val="00AC4D44"/>
    <w:pPr>
      <w:ind w:firstLineChars="200" w:firstLine="420"/>
    </w:pPr>
  </w:style>
  <w:style w:type="table" w:styleId="a6">
    <w:name w:val="Table Grid"/>
    <w:basedOn w:val="a1"/>
    <w:rsid w:val="00AC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basedOn w:val="a"/>
    <w:uiPriority w:val="1"/>
    <w:qFormat/>
    <w:rsid w:val="002854B5"/>
    <w:pPr>
      <w:pBdr>
        <w:top w:val="none" w:sz="4" w:space="0" w:color="000000"/>
        <w:left w:val="none" w:sz="4" w:space="0" w:color="000000"/>
        <w:bottom w:val="none" w:sz="4" w:space="0" w:color="000000"/>
        <w:right w:val="none" w:sz="4" w:space="0" w:color="000000"/>
        <w:between w:val="none" w:sz="4" w:space="0" w:color="000000"/>
      </w:pBdr>
    </w:pPr>
    <w:rPr>
      <w:rFonts w:ascii="Calibri" w:eastAsia="宋体" w:hAnsi="Calibri" w:cs="Times New Roman"/>
      <w:color w:val="000000"/>
      <w:kern w:val="0"/>
      <w:szCs w:val="24"/>
    </w:rPr>
  </w:style>
  <w:style w:type="paragraph" w:styleId="a8">
    <w:name w:val="Title"/>
    <w:basedOn w:val="a"/>
    <w:next w:val="a"/>
    <w:link w:val="Char1"/>
    <w:qFormat/>
    <w:rsid w:val="002854B5"/>
    <w:pPr>
      <w:pBdr>
        <w:top w:val="none" w:sz="4" w:space="0" w:color="000000"/>
        <w:left w:val="none" w:sz="4" w:space="0" w:color="000000"/>
        <w:bottom w:val="single" w:sz="24" w:space="0" w:color="000000"/>
        <w:right w:val="none" w:sz="4" w:space="0" w:color="000000"/>
        <w:between w:val="none" w:sz="4" w:space="0" w:color="000000"/>
      </w:pBdr>
      <w:spacing w:before="300" w:after="80"/>
    </w:pPr>
    <w:rPr>
      <w:rFonts w:ascii="Calibri" w:eastAsia="宋体" w:hAnsi="Calibri" w:cs="Times New Roman"/>
      <w:b/>
      <w:color w:val="000000"/>
      <w:kern w:val="0"/>
      <w:sz w:val="72"/>
      <w:szCs w:val="24"/>
    </w:rPr>
  </w:style>
  <w:style w:type="character" w:customStyle="1" w:styleId="Char1">
    <w:name w:val="标题 Char"/>
    <w:basedOn w:val="a0"/>
    <w:link w:val="a8"/>
    <w:rsid w:val="002854B5"/>
    <w:rPr>
      <w:rFonts w:ascii="Calibri" w:eastAsia="宋体" w:hAnsi="Calibri" w:cs="Times New Roman"/>
      <w:b/>
      <w:color w:val="000000"/>
      <w:kern w:val="0"/>
      <w:sz w:val="72"/>
      <w:szCs w:val="24"/>
    </w:rPr>
  </w:style>
  <w:style w:type="paragraph" w:styleId="a9">
    <w:name w:val="Subtitle"/>
    <w:basedOn w:val="a"/>
    <w:next w:val="a"/>
    <w:link w:val="Char2"/>
    <w:uiPriority w:val="11"/>
    <w:qFormat/>
    <w:rsid w:val="002854B5"/>
    <w:pPr>
      <w:pBdr>
        <w:top w:val="none" w:sz="4" w:space="0" w:color="000000"/>
        <w:left w:val="none" w:sz="4" w:space="0" w:color="000000"/>
        <w:bottom w:val="none" w:sz="4" w:space="0" w:color="000000"/>
        <w:right w:val="none" w:sz="4" w:space="0" w:color="000000"/>
        <w:between w:val="none" w:sz="4" w:space="0" w:color="000000"/>
      </w:pBdr>
    </w:pPr>
    <w:rPr>
      <w:rFonts w:ascii="Calibri" w:eastAsia="宋体" w:hAnsi="Calibri" w:cs="Times New Roman"/>
      <w:i/>
      <w:color w:val="444444"/>
      <w:kern w:val="0"/>
      <w:sz w:val="52"/>
      <w:szCs w:val="24"/>
    </w:rPr>
  </w:style>
  <w:style w:type="character" w:customStyle="1" w:styleId="Char2">
    <w:name w:val="副标题 Char"/>
    <w:basedOn w:val="a0"/>
    <w:link w:val="a9"/>
    <w:uiPriority w:val="11"/>
    <w:rsid w:val="002854B5"/>
    <w:rPr>
      <w:rFonts w:ascii="Calibri" w:eastAsia="宋体" w:hAnsi="Calibri" w:cs="Times New Roman"/>
      <w:i/>
      <w:color w:val="444444"/>
      <w:kern w:val="0"/>
      <w:sz w:val="52"/>
      <w:szCs w:val="24"/>
    </w:rPr>
  </w:style>
  <w:style w:type="paragraph" w:styleId="aa">
    <w:name w:val="Quote"/>
    <w:basedOn w:val="a"/>
    <w:next w:val="a"/>
    <w:link w:val="Char3"/>
    <w:uiPriority w:val="29"/>
    <w:qFormat/>
    <w:rsid w:val="002854B5"/>
    <w:pPr>
      <w:pBdr>
        <w:top w:val="none" w:sz="4" w:space="0" w:color="000000"/>
        <w:left w:val="single" w:sz="12" w:space="11" w:color="A6A6A6"/>
        <w:bottom w:val="single" w:sz="12" w:space="3" w:color="A6A6A6"/>
        <w:right w:val="none" w:sz="4" w:space="0" w:color="000000"/>
        <w:between w:val="none" w:sz="4" w:space="0" w:color="000000"/>
      </w:pBdr>
      <w:ind w:left="3402"/>
    </w:pPr>
    <w:rPr>
      <w:rFonts w:ascii="Calibri" w:eastAsia="宋体" w:hAnsi="Calibri" w:cs="Times New Roman"/>
      <w:i/>
      <w:color w:val="373737"/>
      <w:kern w:val="0"/>
      <w:sz w:val="18"/>
      <w:szCs w:val="24"/>
    </w:rPr>
  </w:style>
  <w:style w:type="character" w:customStyle="1" w:styleId="Char3">
    <w:name w:val="引用 Char"/>
    <w:basedOn w:val="a0"/>
    <w:link w:val="aa"/>
    <w:uiPriority w:val="29"/>
    <w:rsid w:val="002854B5"/>
    <w:rPr>
      <w:rFonts w:ascii="Calibri" w:eastAsia="宋体" w:hAnsi="Calibri" w:cs="Times New Roman"/>
      <w:i/>
      <w:color w:val="373737"/>
      <w:kern w:val="0"/>
      <w:sz w:val="18"/>
      <w:szCs w:val="24"/>
    </w:rPr>
  </w:style>
  <w:style w:type="paragraph" w:styleId="ab">
    <w:name w:val="Intense Quote"/>
    <w:basedOn w:val="a"/>
    <w:next w:val="a"/>
    <w:link w:val="Char4"/>
    <w:uiPriority w:val="30"/>
    <w:qFormat/>
    <w:rsid w:val="002854B5"/>
    <w:pPr>
      <w:pBdr>
        <w:top w:val="single" w:sz="4" w:space="3" w:color="808080"/>
        <w:left w:val="single" w:sz="4" w:space="11" w:color="808080"/>
        <w:bottom w:val="single" w:sz="4" w:space="3" w:color="808080"/>
        <w:right w:val="single" w:sz="4" w:space="11" w:color="808080"/>
        <w:between w:val="none" w:sz="4" w:space="0" w:color="000000"/>
      </w:pBdr>
      <w:shd w:val="clear" w:color="auto" w:fill="D9D9D9"/>
      <w:ind w:left="567" w:right="567"/>
    </w:pPr>
    <w:rPr>
      <w:rFonts w:ascii="Calibri" w:eastAsia="宋体" w:hAnsi="Calibri" w:cs="Times New Roman"/>
      <w:i/>
      <w:color w:val="606060"/>
      <w:kern w:val="0"/>
      <w:sz w:val="19"/>
      <w:szCs w:val="24"/>
    </w:rPr>
  </w:style>
  <w:style w:type="character" w:customStyle="1" w:styleId="Char4">
    <w:name w:val="明显引用 Char"/>
    <w:basedOn w:val="a0"/>
    <w:link w:val="ab"/>
    <w:uiPriority w:val="30"/>
    <w:rsid w:val="002854B5"/>
    <w:rPr>
      <w:rFonts w:ascii="Calibri" w:eastAsia="宋体" w:hAnsi="Calibri" w:cs="Times New Roman"/>
      <w:i/>
      <w:color w:val="606060"/>
      <w:kern w:val="0"/>
      <w:sz w:val="19"/>
      <w:szCs w:val="24"/>
      <w:shd w:val="clear" w:color="auto" w:fill="D9D9D9"/>
    </w:rPr>
  </w:style>
  <w:style w:type="character" w:styleId="ac">
    <w:name w:val="Hyperlink"/>
    <w:unhideWhenUsed/>
    <w:rsid w:val="002854B5"/>
    <w:rPr>
      <w:color w:val="0563C1" w:themeColor="hyperlink"/>
      <w:u w:val="single"/>
    </w:rPr>
  </w:style>
  <w:style w:type="paragraph" w:styleId="ad">
    <w:name w:val="footnote text"/>
    <w:basedOn w:val="a"/>
    <w:link w:val="Char5"/>
    <w:uiPriority w:val="99"/>
    <w:semiHidden/>
    <w:unhideWhenUsed/>
    <w:rsid w:val="002854B5"/>
    <w:pPr>
      <w:pBdr>
        <w:top w:val="none" w:sz="4" w:space="0" w:color="000000"/>
        <w:left w:val="none" w:sz="4" w:space="0" w:color="000000"/>
        <w:bottom w:val="none" w:sz="4" w:space="0" w:color="000000"/>
        <w:right w:val="none" w:sz="4" w:space="0" w:color="000000"/>
        <w:between w:val="none" w:sz="4" w:space="0" w:color="000000"/>
      </w:pBdr>
    </w:pPr>
    <w:rPr>
      <w:rFonts w:ascii="Calibri" w:eastAsia="宋体" w:hAnsi="Calibri" w:cs="Times New Roman"/>
      <w:kern w:val="0"/>
      <w:sz w:val="20"/>
      <w:szCs w:val="24"/>
    </w:rPr>
  </w:style>
  <w:style w:type="character" w:customStyle="1" w:styleId="Char5">
    <w:name w:val="脚注文本 Char"/>
    <w:basedOn w:val="a0"/>
    <w:link w:val="ad"/>
    <w:uiPriority w:val="99"/>
    <w:semiHidden/>
    <w:rsid w:val="002854B5"/>
    <w:rPr>
      <w:rFonts w:ascii="Calibri" w:eastAsia="宋体" w:hAnsi="Calibri" w:cs="Times New Roman"/>
      <w:kern w:val="0"/>
      <w:sz w:val="20"/>
      <w:szCs w:val="24"/>
    </w:rPr>
  </w:style>
  <w:style w:type="paragraph" w:styleId="20">
    <w:name w:val="Body Text Indent 2"/>
    <w:basedOn w:val="a"/>
    <w:link w:val="2Char0"/>
    <w:rsid w:val="002854B5"/>
    <w:pPr>
      <w:spacing w:line="600" w:lineRule="exact"/>
      <w:ind w:firstLine="560"/>
      <w:jc w:val="center"/>
    </w:pPr>
    <w:rPr>
      <w:rFonts w:ascii="仿宋_GB2312" w:eastAsia="仿宋_GB2312" w:hAnsi="Times New Roman" w:cs="Times New Roman"/>
      <w:kern w:val="0"/>
      <w:sz w:val="28"/>
      <w:szCs w:val="20"/>
    </w:rPr>
  </w:style>
  <w:style w:type="character" w:customStyle="1" w:styleId="2Char0">
    <w:name w:val="正文文本缩进 2 Char"/>
    <w:basedOn w:val="a0"/>
    <w:link w:val="20"/>
    <w:rsid w:val="002854B5"/>
    <w:rPr>
      <w:rFonts w:ascii="仿宋_GB2312" w:eastAsia="仿宋_GB2312" w:hAnsi="Times New Roman" w:cs="Times New Roman"/>
      <w:kern w:val="0"/>
      <w:sz w:val="28"/>
      <w:szCs w:val="20"/>
    </w:rPr>
  </w:style>
  <w:style w:type="character" w:styleId="ae">
    <w:name w:val="FollowedHyperlink"/>
    <w:rsid w:val="001E6ACA"/>
    <w:rPr>
      <w:color w:val="800080"/>
      <w:u w:val="none"/>
    </w:rPr>
  </w:style>
  <w:style w:type="character" w:styleId="af">
    <w:name w:val="page number"/>
    <w:basedOn w:val="a0"/>
    <w:rsid w:val="001E6ACA"/>
  </w:style>
  <w:style w:type="character" w:styleId="af0">
    <w:name w:val="annotation reference"/>
    <w:rsid w:val="001E6ACA"/>
    <w:rPr>
      <w:sz w:val="21"/>
      <w:szCs w:val="21"/>
    </w:rPr>
  </w:style>
  <w:style w:type="character" w:styleId="af1">
    <w:name w:val="Strong"/>
    <w:qFormat/>
    <w:rsid w:val="001E6ACA"/>
    <w:rPr>
      <w:b/>
      <w:bCs/>
    </w:rPr>
  </w:style>
  <w:style w:type="character" w:customStyle="1" w:styleId="bdsmore1">
    <w:name w:val="bds_more1"/>
    <w:basedOn w:val="a0"/>
    <w:rsid w:val="001E6ACA"/>
  </w:style>
  <w:style w:type="character" w:customStyle="1" w:styleId="Heading2Char">
    <w:name w:val="Heading 2 Char"/>
    <w:locked/>
    <w:rsid w:val="001E6ACA"/>
    <w:rPr>
      <w:rFonts w:eastAsia="宋体"/>
      <w:b/>
      <w:bCs/>
      <w:iCs/>
      <w:kern w:val="2"/>
      <w:sz w:val="30"/>
      <w:szCs w:val="32"/>
      <w:shd w:val="clear" w:color="auto" w:fill="FFFFFF"/>
      <w:lang w:val="en-US" w:eastAsia="zh-CN" w:bidi="ar-SA"/>
    </w:rPr>
  </w:style>
  <w:style w:type="character" w:customStyle="1" w:styleId="Char6">
    <w:name w:val="批注框文本 Char"/>
    <w:link w:val="af2"/>
    <w:locked/>
    <w:rsid w:val="001E6ACA"/>
    <w:rPr>
      <w:rFonts w:eastAsia="宋体"/>
      <w:color w:val="000000"/>
      <w:sz w:val="18"/>
      <w:szCs w:val="18"/>
      <w:u w:color="000000"/>
    </w:rPr>
  </w:style>
  <w:style w:type="character" w:customStyle="1" w:styleId="af3">
    <w:name w:val="样式"/>
    <w:rsid w:val="001E6ACA"/>
    <w:rPr>
      <w:color w:val="000000"/>
      <w:sz w:val="24"/>
      <w:u w:val="single"/>
    </w:rPr>
  </w:style>
  <w:style w:type="character" w:customStyle="1" w:styleId="bdsmore2">
    <w:name w:val="bds_more2"/>
    <w:basedOn w:val="a0"/>
    <w:rsid w:val="001E6ACA"/>
  </w:style>
  <w:style w:type="character" w:customStyle="1" w:styleId="HTMLChar">
    <w:name w:val="HTML 预设格式 Char"/>
    <w:link w:val="HTML"/>
    <w:locked/>
    <w:rsid w:val="001E6ACA"/>
    <w:rPr>
      <w:rFonts w:ascii="Arial" w:eastAsia="宋体" w:hAnsi="Arial" w:cs="Arial"/>
      <w:sz w:val="24"/>
      <w:szCs w:val="24"/>
    </w:rPr>
  </w:style>
  <w:style w:type="character" w:customStyle="1" w:styleId="Char7">
    <w:name w:val="正文文本缩进 Char"/>
    <w:link w:val="af4"/>
    <w:locked/>
    <w:rsid w:val="001E6ACA"/>
    <w:rPr>
      <w:rFonts w:eastAsia="仿宋_GB2312"/>
      <w:color w:val="000000"/>
      <w:sz w:val="28"/>
      <w:u w:color="000000"/>
    </w:rPr>
  </w:style>
  <w:style w:type="character" w:customStyle="1" w:styleId="NoSpacingCharChar">
    <w:name w:val="No Spacing Char Char"/>
    <w:link w:val="10"/>
    <w:rsid w:val="001E6ACA"/>
    <w:rPr>
      <w:rFonts w:ascii="Calibri" w:eastAsia="Times New Roman" w:hAnsi="Calibri"/>
      <w:sz w:val="22"/>
      <w:lang w:eastAsia="en-US"/>
    </w:rPr>
  </w:style>
  <w:style w:type="character" w:customStyle="1" w:styleId="bdsnopic">
    <w:name w:val="bds_nopic"/>
    <w:basedOn w:val="a0"/>
    <w:rsid w:val="001E6ACA"/>
  </w:style>
  <w:style w:type="character" w:customStyle="1" w:styleId="FooterChar">
    <w:name w:val="Footer Char"/>
    <w:locked/>
    <w:rsid w:val="001E6ACA"/>
    <w:rPr>
      <w:rFonts w:eastAsia="宋体"/>
      <w:sz w:val="18"/>
    </w:rPr>
  </w:style>
  <w:style w:type="character" w:customStyle="1" w:styleId="2CharChar">
    <w:name w:val="样式 标题 2 + 宋体 Char Char"/>
    <w:link w:val="21"/>
    <w:rsid w:val="001E6ACA"/>
    <w:rPr>
      <w:rFonts w:ascii="宋体" w:eastAsia="宋体" w:hAnsi="宋体"/>
      <w:b/>
      <w:bCs/>
      <w:iCs/>
      <w:sz w:val="36"/>
      <w:szCs w:val="32"/>
    </w:rPr>
  </w:style>
  <w:style w:type="character" w:customStyle="1" w:styleId="bdsnopic2">
    <w:name w:val="bds_nopic2"/>
    <w:basedOn w:val="a0"/>
    <w:rsid w:val="001E6ACA"/>
  </w:style>
  <w:style w:type="character" w:customStyle="1" w:styleId="Char8">
    <w:name w:val="批注文字 Char"/>
    <w:link w:val="af5"/>
    <w:semiHidden/>
    <w:locked/>
    <w:rsid w:val="001E6ACA"/>
    <w:rPr>
      <w:rFonts w:eastAsia="宋体"/>
      <w:szCs w:val="24"/>
    </w:rPr>
  </w:style>
  <w:style w:type="character" w:customStyle="1" w:styleId="3Char0">
    <w:name w:val="正文文本缩进 3 Char"/>
    <w:link w:val="30"/>
    <w:locked/>
    <w:rsid w:val="001E6ACA"/>
    <w:rPr>
      <w:rFonts w:eastAsia="仿宋_GB2312"/>
      <w:color w:val="000000"/>
      <w:sz w:val="28"/>
      <w:u w:color="000000"/>
    </w:rPr>
  </w:style>
  <w:style w:type="character" w:customStyle="1" w:styleId="Char9">
    <w:name w:val="日期 Char"/>
    <w:link w:val="af6"/>
    <w:locked/>
    <w:rsid w:val="001E6ACA"/>
    <w:rPr>
      <w:rFonts w:eastAsia="宋体"/>
      <w:color w:val="000000"/>
      <w:u w:color="000000"/>
    </w:rPr>
  </w:style>
  <w:style w:type="character" w:customStyle="1" w:styleId="Chara">
    <w:name w:val="批注主题 Char"/>
    <w:link w:val="af7"/>
    <w:locked/>
    <w:rsid w:val="001E6ACA"/>
    <w:rPr>
      <w:rFonts w:eastAsia="宋体"/>
      <w:b/>
      <w:bCs/>
      <w:szCs w:val="24"/>
    </w:rPr>
  </w:style>
  <w:style w:type="character" w:customStyle="1" w:styleId="Charb">
    <w:name w:val="正文文本 Char"/>
    <w:link w:val="af8"/>
    <w:locked/>
    <w:rsid w:val="001E6ACA"/>
    <w:rPr>
      <w:rFonts w:eastAsia="宋体"/>
      <w:color w:val="000000"/>
      <w:sz w:val="44"/>
      <w:szCs w:val="18"/>
    </w:rPr>
  </w:style>
  <w:style w:type="character" w:customStyle="1" w:styleId="Charc">
    <w:name w:val="纯文本 Char"/>
    <w:link w:val="af9"/>
    <w:locked/>
    <w:rsid w:val="001E6ACA"/>
    <w:rPr>
      <w:rFonts w:ascii="宋体" w:eastAsia="宋体" w:hAnsi="Courier New" w:cs="Courier New"/>
      <w:szCs w:val="21"/>
    </w:rPr>
  </w:style>
  <w:style w:type="character" w:customStyle="1" w:styleId="afa">
    <w:name w:val="链接"/>
    <w:rsid w:val="001E6ACA"/>
    <w:rPr>
      <w:rFonts w:ascii="Times New Roman" w:eastAsia="宋体"/>
      <w:b w:val="0"/>
      <w:i w:val="0"/>
      <w:strike w:val="0"/>
      <w:dstrike w:val="0"/>
      <w:color w:val="0000FF"/>
      <w:sz w:val="21"/>
      <w:u w:val="single" w:color="0000FF"/>
      <w:vertAlign w:val="baseline"/>
      <w:lang w:val="en-US" w:eastAsia="zh-CN"/>
    </w:rPr>
  </w:style>
  <w:style w:type="character" w:customStyle="1" w:styleId="Chard">
    <w:name w:val="文档结构图 Char"/>
    <w:link w:val="afb"/>
    <w:locked/>
    <w:rsid w:val="001E6ACA"/>
    <w:rPr>
      <w:rFonts w:eastAsia="宋体"/>
      <w:szCs w:val="24"/>
      <w:shd w:val="clear" w:color="auto" w:fill="000080"/>
    </w:rPr>
  </w:style>
  <w:style w:type="character" w:customStyle="1" w:styleId="bdsnopic1">
    <w:name w:val="bds_nopic1"/>
    <w:basedOn w:val="a0"/>
    <w:rsid w:val="001E6ACA"/>
  </w:style>
  <w:style w:type="character" w:customStyle="1" w:styleId="HeaderChar">
    <w:name w:val="Header Char"/>
    <w:locked/>
    <w:rsid w:val="001E6ACA"/>
    <w:rPr>
      <w:rFonts w:eastAsia="宋体"/>
      <w:sz w:val="18"/>
    </w:rPr>
  </w:style>
  <w:style w:type="character" w:customStyle="1" w:styleId="bdsmore">
    <w:name w:val="bds_more"/>
    <w:rsid w:val="001E6ACA"/>
    <w:rPr>
      <w:rFonts w:ascii="宋体" w:eastAsia="宋体" w:hAnsi="宋体" w:cs="宋体" w:hint="eastAsia"/>
    </w:rPr>
  </w:style>
  <w:style w:type="character" w:customStyle="1" w:styleId="Char10">
    <w:name w:val="标题 Char1"/>
    <w:basedOn w:val="a0"/>
    <w:uiPriority w:val="10"/>
    <w:rsid w:val="001E6ACA"/>
    <w:rPr>
      <w:rFonts w:asciiTheme="majorHAnsi" w:eastAsia="宋体" w:hAnsiTheme="majorHAnsi" w:cstheme="majorBidi"/>
      <w:b/>
      <w:bCs/>
      <w:color w:val="000000"/>
      <w:kern w:val="0"/>
      <w:sz w:val="32"/>
      <w:szCs w:val="32"/>
      <w:u w:color="000000"/>
    </w:rPr>
  </w:style>
  <w:style w:type="paragraph" w:styleId="afc">
    <w:name w:val="Normal Indent"/>
    <w:basedOn w:val="a"/>
    <w:rsid w:val="001E6ACA"/>
    <w:pPr>
      <w:autoSpaceDE w:val="0"/>
      <w:autoSpaceDN w:val="0"/>
      <w:adjustRightInd w:val="0"/>
      <w:ind w:firstLine="488"/>
      <w:textAlignment w:val="baseline"/>
    </w:pPr>
    <w:rPr>
      <w:rFonts w:ascii="Times New Roman" w:eastAsia="宋体" w:hAnsi="Times New Roman" w:cs="Times New Roman"/>
      <w:kern w:val="0"/>
      <w:sz w:val="24"/>
      <w:szCs w:val="20"/>
      <w:u w:color="000000"/>
    </w:rPr>
  </w:style>
  <w:style w:type="paragraph" w:styleId="60">
    <w:name w:val="toc 6"/>
    <w:basedOn w:val="a"/>
    <w:next w:val="a"/>
    <w:rsid w:val="001E6ACA"/>
    <w:pPr>
      <w:ind w:left="1050"/>
      <w:jc w:val="left"/>
    </w:pPr>
    <w:rPr>
      <w:rFonts w:ascii="Times New Roman" w:eastAsia="宋体" w:hAnsi="Times New Roman" w:cs="Times New Roman"/>
      <w:sz w:val="20"/>
      <w:szCs w:val="20"/>
      <w:u w:color="000000"/>
    </w:rPr>
  </w:style>
  <w:style w:type="paragraph" w:styleId="af5">
    <w:name w:val="annotation text"/>
    <w:basedOn w:val="a"/>
    <w:link w:val="Char8"/>
    <w:semiHidden/>
    <w:rsid w:val="001E6ACA"/>
    <w:pPr>
      <w:jc w:val="left"/>
    </w:pPr>
    <w:rPr>
      <w:rFonts w:eastAsia="宋体"/>
      <w:szCs w:val="24"/>
    </w:rPr>
  </w:style>
  <w:style w:type="character" w:customStyle="1" w:styleId="Char11">
    <w:name w:val="批注文字 Char1"/>
    <w:basedOn w:val="a0"/>
    <w:uiPriority w:val="99"/>
    <w:semiHidden/>
    <w:rsid w:val="001E6ACA"/>
  </w:style>
  <w:style w:type="paragraph" w:customStyle="1" w:styleId="NoSpacing1">
    <w:name w:val="No Spacing1"/>
    <w:rsid w:val="001E6ACA"/>
    <w:rPr>
      <w:rFonts w:ascii="Times New Roman" w:eastAsia="Times New Roman" w:hAnsi="Times New Roman" w:cs="Times New Roman"/>
      <w:sz w:val="22"/>
      <w:lang w:eastAsia="en-US"/>
    </w:rPr>
  </w:style>
  <w:style w:type="paragraph" w:styleId="30">
    <w:name w:val="Body Text Indent 3"/>
    <w:basedOn w:val="a"/>
    <w:link w:val="3Char0"/>
    <w:rsid w:val="001E6ACA"/>
    <w:pPr>
      <w:snapToGrid w:val="0"/>
      <w:spacing w:line="232" w:lineRule="atLeast"/>
      <w:ind w:firstLine="555"/>
      <w:jc w:val="left"/>
      <w:textAlignment w:val="baseline"/>
    </w:pPr>
    <w:rPr>
      <w:rFonts w:eastAsia="仿宋_GB2312"/>
      <w:color w:val="000000"/>
      <w:sz w:val="28"/>
      <w:u w:color="000000"/>
    </w:rPr>
  </w:style>
  <w:style w:type="character" w:customStyle="1" w:styleId="3Char1">
    <w:name w:val="正文文本缩进 3 Char1"/>
    <w:basedOn w:val="a0"/>
    <w:uiPriority w:val="99"/>
    <w:semiHidden/>
    <w:rsid w:val="001E6ACA"/>
    <w:rPr>
      <w:sz w:val="16"/>
      <w:szCs w:val="16"/>
    </w:rPr>
  </w:style>
  <w:style w:type="paragraph" w:styleId="af6">
    <w:name w:val="Date"/>
    <w:basedOn w:val="a"/>
    <w:next w:val="a"/>
    <w:link w:val="Char9"/>
    <w:rsid w:val="001E6ACA"/>
    <w:pPr>
      <w:widowControl/>
      <w:spacing w:line="351" w:lineRule="atLeast"/>
      <w:ind w:leftChars="2500" w:left="100" w:firstLine="419"/>
      <w:textAlignment w:val="baseline"/>
    </w:pPr>
    <w:rPr>
      <w:rFonts w:eastAsia="宋体"/>
      <w:color w:val="000000"/>
      <w:u w:color="000000"/>
    </w:rPr>
  </w:style>
  <w:style w:type="character" w:customStyle="1" w:styleId="Char12">
    <w:name w:val="日期 Char1"/>
    <w:basedOn w:val="a0"/>
    <w:uiPriority w:val="99"/>
    <w:semiHidden/>
    <w:rsid w:val="001E6ACA"/>
  </w:style>
  <w:style w:type="paragraph" w:styleId="afb">
    <w:name w:val="Document Map"/>
    <w:basedOn w:val="a"/>
    <w:link w:val="Chard"/>
    <w:rsid w:val="001E6ACA"/>
    <w:pPr>
      <w:shd w:val="clear" w:color="auto" w:fill="000080"/>
    </w:pPr>
    <w:rPr>
      <w:rFonts w:eastAsia="宋体"/>
      <w:szCs w:val="24"/>
    </w:rPr>
  </w:style>
  <w:style w:type="character" w:customStyle="1" w:styleId="Char13">
    <w:name w:val="文档结构图 Char1"/>
    <w:basedOn w:val="a0"/>
    <w:uiPriority w:val="99"/>
    <w:semiHidden/>
    <w:rsid w:val="001E6ACA"/>
    <w:rPr>
      <w:rFonts w:ascii="Microsoft YaHei UI" w:eastAsia="Microsoft YaHei UI"/>
      <w:sz w:val="18"/>
      <w:szCs w:val="18"/>
    </w:rPr>
  </w:style>
  <w:style w:type="paragraph" w:styleId="22">
    <w:name w:val="toc 2"/>
    <w:basedOn w:val="a"/>
    <w:next w:val="a"/>
    <w:rsid w:val="001E6ACA"/>
    <w:pPr>
      <w:spacing w:before="120"/>
      <w:ind w:left="210"/>
      <w:jc w:val="left"/>
    </w:pPr>
    <w:rPr>
      <w:rFonts w:ascii="Times New Roman" w:eastAsia="宋体" w:hAnsi="Times New Roman" w:cs="Times New Roman"/>
      <w:i/>
      <w:iCs/>
      <w:sz w:val="20"/>
      <w:szCs w:val="20"/>
      <w:u w:color="000000"/>
    </w:rPr>
  </w:style>
  <w:style w:type="paragraph" w:customStyle="1" w:styleId="afd">
    <w:name w:val="小节标题"/>
    <w:basedOn w:val="a"/>
    <w:rsid w:val="001E6ACA"/>
    <w:pPr>
      <w:widowControl/>
      <w:spacing w:before="175" w:after="102" w:line="351" w:lineRule="atLeast"/>
      <w:textAlignment w:val="baseline"/>
    </w:pPr>
    <w:rPr>
      <w:rFonts w:ascii="Times New Roman" w:eastAsia="黑体" w:hAnsi="Times New Roman" w:cs="Times New Roman"/>
      <w:color w:val="000000"/>
      <w:kern w:val="0"/>
      <w:szCs w:val="20"/>
      <w:u w:color="000000"/>
    </w:rPr>
  </w:style>
  <w:style w:type="paragraph" w:styleId="70">
    <w:name w:val="toc 7"/>
    <w:basedOn w:val="a"/>
    <w:next w:val="a"/>
    <w:rsid w:val="001E6ACA"/>
    <w:pPr>
      <w:ind w:left="1260"/>
      <w:jc w:val="left"/>
    </w:pPr>
    <w:rPr>
      <w:rFonts w:ascii="Times New Roman" w:eastAsia="宋体" w:hAnsi="Times New Roman" w:cs="Times New Roman"/>
      <w:sz w:val="20"/>
      <w:szCs w:val="20"/>
      <w:u w:color="000000"/>
    </w:rPr>
  </w:style>
  <w:style w:type="paragraph" w:styleId="31">
    <w:name w:val="toc 3"/>
    <w:basedOn w:val="a"/>
    <w:next w:val="a"/>
    <w:rsid w:val="001E6ACA"/>
    <w:pPr>
      <w:ind w:left="420"/>
      <w:jc w:val="left"/>
    </w:pPr>
    <w:rPr>
      <w:rFonts w:ascii="Times New Roman" w:eastAsia="宋体" w:hAnsi="Times New Roman" w:cs="Times New Roman"/>
      <w:sz w:val="20"/>
      <w:szCs w:val="20"/>
      <w:u w:color="000000"/>
    </w:rPr>
  </w:style>
  <w:style w:type="paragraph" w:customStyle="1" w:styleId="32">
    <w:name w:val="目录3"/>
    <w:basedOn w:val="a"/>
    <w:rsid w:val="001E6ACA"/>
    <w:pPr>
      <w:widowControl/>
      <w:tabs>
        <w:tab w:val="left" w:leader="dot" w:pos="7370"/>
      </w:tabs>
      <w:spacing w:line="317" w:lineRule="atLeast"/>
      <w:ind w:firstLine="419"/>
      <w:textAlignment w:val="baseline"/>
    </w:pPr>
    <w:rPr>
      <w:rFonts w:ascii="Times New Roman" w:eastAsia="宋体" w:hAnsi="Times New Roman" w:cs="Times New Roman"/>
      <w:color w:val="000000"/>
      <w:kern w:val="0"/>
      <w:szCs w:val="20"/>
      <w:u w:color="000000"/>
    </w:rPr>
  </w:style>
  <w:style w:type="paragraph" w:styleId="af2">
    <w:name w:val="Balloon Text"/>
    <w:basedOn w:val="a"/>
    <w:link w:val="Char6"/>
    <w:rsid w:val="001E6ACA"/>
    <w:pPr>
      <w:widowControl/>
      <w:spacing w:line="351" w:lineRule="atLeast"/>
      <w:ind w:firstLine="419"/>
      <w:textAlignment w:val="baseline"/>
    </w:pPr>
    <w:rPr>
      <w:rFonts w:eastAsia="宋体"/>
      <w:color w:val="000000"/>
      <w:sz w:val="18"/>
      <w:szCs w:val="18"/>
      <w:u w:color="000000"/>
    </w:rPr>
  </w:style>
  <w:style w:type="character" w:customStyle="1" w:styleId="Char14">
    <w:name w:val="批注框文本 Char1"/>
    <w:basedOn w:val="a0"/>
    <w:uiPriority w:val="99"/>
    <w:semiHidden/>
    <w:rsid w:val="001E6ACA"/>
    <w:rPr>
      <w:sz w:val="18"/>
      <w:szCs w:val="18"/>
    </w:rPr>
  </w:style>
  <w:style w:type="paragraph" w:customStyle="1" w:styleId="Chare">
    <w:name w:val="Char"/>
    <w:basedOn w:val="a"/>
    <w:rsid w:val="001E6ACA"/>
    <w:rPr>
      <w:rFonts w:ascii="Tahoma" w:eastAsia="宋体" w:hAnsi="Tahoma" w:cs="Times New Roman"/>
      <w:sz w:val="24"/>
      <w:szCs w:val="20"/>
      <w:u w:color="000000"/>
    </w:rPr>
  </w:style>
  <w:style w:type="paragraph" w:styleId="afe">
    <w:name w:val="Normal (Web)"/>
    <w:basedOn w:val="a"/>
    <w:rsid w:val="001E6ACA"/>
    <w:pPr>
      <w:widowControl/>
      <w:spacing w:before="100" w:beforeAutospacing="1" w:after="100" w:afterAutospacing="1"/>
      <w:jc w:val="left"/>
    </w:pPr>
    <w:rPr>
      <w:rFonts w:ascii="宋体" w:eastAsia="宋体" w:hAnsi="宋体" w:cs="宋体"/>
      <w:kern w:val="0"/>
      <w:sz w:val="24"/>
      <w:szCs w:val="24"/>
      <w:u w:color="000000"/>
    </w:rPr>
  </w:style>
  <w:style w:type="paragraph" w:styleId="HTML">
    <w:name w:val="HTML Preformatted"/>
    <w:basedOn w:val="a"/>
    <w:link w:val="HTMLChar"/>
    <w:rsid w:val="001E6A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sz w:val="24"/>
      <w:szCs w:val="24"/>
    </w:rPr>
  </w:style>
  <w:style w:type="character" w:customStyle="1" w:styleId="HTMLChar1">
    <w:name w:val="HTML 预设格式 Char1"/>
    <w:basedOn w:val="a0"/>
    <w:uiPriority w:val="99"/>
    <w:semiHidden/>
    <w:rsid w:val="001E6ACA"/>
    <w:rPr>
      <w:rFonts w:ascii="Courier New" w:hAnsi="Courier New" w:cs="Courier New"/>
      <w:sz w:val="20"/>
      <w:szCs w:val="20"/>
    </w:rPr>
  </w:style>
  <w:style w:type="paragraph" w:styleId="af9">
    <w:name w:val="Plain Text"/>
    <w:basedOn w:val="a"/>
    <w:link w:val="Charc"/>
    <w:rsid w:val="001E6ACA"/>
    <w:rPr>
      <w:rFonts w:ascii="宋体" w:eastAsia="宋体" w:hAnsi="Courier New" w:cs="Courier New"/>
      <w:szCs w:val="21"/>
    </w:rPr>
  </w:style>
  <w:style w:type="character" w:customStyle="1" w:styleId="Char15">
    <w:name w:val="纯文本 Char1"/>
    <w:basedOn w:val="a0"/>
    <w:uiPriority w:val="99"/>
    <w:semiHidden/>
    <w:rsid w:val="001E6ACA"/>
    <w:rPr>
      <w:rFonts w:ascii="宋体" w:eastAsia="宋体" w:hAnsi="Courier New" w:cs="Courier New"/>
      <w:szCs w:val="21"/>
    </w:rPr>
  </w:style>
  <w:style w:type="character" w:customStyle="1" w:styleId="2Char1">
    <w:name w:val="正文文本缩进 2 Char1"/>
    <w:basedOn w:val="a0"/>
    <w:uiPriority w:val="99"/>
    <w:semiHidden/>
    <w:rsid w:val="001E6ACA"/>
    <w:rPr>
      <w:rFonts w:ascii="Times New Roman" w:eastAsia="宋体" w:hAnsi="Times New Roman" w:cs="Times New Roman"/>
      <w:color w:val="000000"/>
      <w:kern w:val="0"/>
      <w:szCs w:val="20"/>
      <w:u w:color="000000"/>
    </w:rPr>
  </w:style>
  <w:style w:type="paragraph" w:styleId="90">
    <w:name w:val="toc 9"/>
    <w:basedOn w:val="a"/>
    <w:next w:val="a"/>
    <w:rsid w:val="001E6ACA"/>
    <w:pPr>
      <w:ind w:left="1680"/>
      <w:jc w:val="left"/>
    </w:pPr>
    <w:rPr>
      <w:rFonts w:ascii="Times New Roman" w:eastAsia="宋体" w:hAnsi="Times New Roman" w:cs="Times New Roman"/>
      <w:sz w:val="20"/>
      <w:szCs w:val="20"/>
      <w:u w:color="000000"/>
    </w:rPr>
  </w:style>
  <w:style w:type="paragraph" w:styleId="af4">
    <w:name w:val="Body Text Indent"/>
    <w:basedOn w:val="a"/>
    <w:link w:val="Char7"/>
    <w:rsid w:val="001E6ACA"/>
    <w:pPr>
      <w:snapToGrid w:val="0"/>
      <w:spacing w:line="232" w:lineRule="atLeast"/>
      <w:ind w:firstLine="476"/>
      <w:jc w:val="left"/>
      <w:textAlignment w:val="baseline"/>
    </w:pPr>
    <w:rPr>
      <w:rFonts w:eastAsia="仿宋_GB2312"/>
      <w:color w:val="000000"/>
      <w:sz w:val="28"/>
      <w:u w:color="000000"/>
    </w:rPr>
  </w:style>
  <w:style w:type="character" w:customStyle="1" w:styleId="Char16">
    <w:name w:val="正文文本缩进 Char1"/>
    <w:basedOn w:val="a0"/>
    <w:uiPriority w:val="99"/>
    <w:semiHidden/>
    <w:rsid w:val="001E6ACA"/>
  </w:style>
  <w:style w:type="paragraph" w:styleId="40">
    <w:name w:val="toc 4"/>
    <w:basedOn w:val="a"/>
    <w:next w:val="a"/>
    <w:rsid w:val="001E6ACA"/>
    <w:pPr>
      <w:ind w:left="630"/>
      <w:jc w:val="left"/>
    </w:pPr>
    <w:rPr>
      <w:rFonts w:ascii="Times New Roman" w:eastAsia="宋体" w:hAnsi="Times New Roman" w:cs="Times New Roman"/>
      <w:sz w:val="20"/>
      <w:szCs w:val="20"/>
      <w:u w:color="000000"/>
    </w:rPr>
  </w:style>
  <w:style w:type="paragraph" w:styleId="11">
    <w:name w:val="toc 1"/>
    <w:basedOn w:val="a"/>
    <w:next w:val="a"/>
    <w:rsid w:val="001E6ACA"/>
    <w:pPr>
      <w:spacing w:before="240" w:after="120"/>
      <w:jc w:val="left"/>
    </w:pPr>
    <w:rPr>
      <w:rFonts w:ascii="Times New Roman" w:eastAsia="宋体" w:hAnsi="Times New Roman" w:cs="Times New Roman"/>
      <w:b/>
      <w:bCs/>
      <w:sz w:val="20"/>
      <w:szCs w:val="20"/>
      <w:u w:color="000000"/>
    </w:rPr>
  </w:style>
  <w:style w:type="paragraph" w:styleId="af8">
    <w:name w:val="Body Text"/>
    <w:basedOn w:val="a"/>
    <w:link w:val="Charb"/>
    <w:rsid w:val="001E6ACA"/>
    <w:pPr>
      <w:snapToGrid w:val="0"/>
      <w:spacing w:line="1260" w:lineRule="exact"/>
      <w:jc w:val="center"/>
      <w:textAlignment w:val="baseline"/>
    </w:pPr>
    <w:rPr>
      <w:rFonts w:eastAsia="宋体"/>
      <w:color w:val="000000"/>
      <w:sz w:val="44"/>
      <w:szCs w:val="18"/>
    </w:rPr>
  </w:style>
  <w:style w:type="character" w:customStyle="1" w:styleId="Char17">
    <w:name w:val="正文文本 Char1"/>
    <w:basedOn w:val="a0"/>
    <w:uiPriority w:val="99"/>
    <w:semiHidden/>
    <w:rsid w:val="001E6ACA"/>
  </w:style>
  <w:style w:type="paragraph" w:styleId="50">
    <w:name w:val="toc 5"/>
    <w:basedOn w:val="a"/>
    <w:next w:val="a"/>
    <w:rsid w:val="001E6ACA"/>
    <w:pPr>
      <w:ind w:left="840"/>
      <w:jc w:val="left"/>
    </w:pPr>
    <w:rPr>
      <w:rFonts w:ascii="Times New Roman" w:eastAsia="宋体" w:hAnsi="Times New Roman" w:cs="Times New Roman"/>
      <w:sz w:val="20"/>
      <w:szCs w:val="20"/>
      <w:u w:color="000000"/>
    </w:rPr>
  </w:style>
  <w:style w:type="paragraph" w:customStyle="1" w:styleId="aff">
    <w:name w:val="文章附标题"/>
    <w:basedOn w:val="a"/>
    <w:rsid w:val="001E6ACA"/>
    <w:pPr>
      <w:widowControl/>
      <w:spacing w:before="187" w:after="175" w:line="374" w:lineRule="atLeast"/>
      <w:jc w:val="center"/>
      <w:textAlignment w:val="baseline"/>
    </w:pPr>
    <w:rPr>
      <w:rFonts w:ascii="Times New Roman" w:eastAsia="宋体" w:hAnsi="Times New Roman" w:cs="Times New Roman"/>
      <w:color w:val="000000"/>
      <w:kern w:val="0"/>
      <w:sz w:val="36"/>
      <w:szCs w:val="20"/>
      <w:u w:color="000000"/>
    </w:rPr>
  </w:style>
  <w:style w:type="paragraph" w:styleId="af7">
    <w:name w:val="annotation subject"/>
    <w:basedOn w:val="af5"/>
    <w:next w:val="af5"/>
    <w:link w:val="Chara"/>
    <w:rsid w:val="001E6ACA"/>
    <w:rPr>
      <w:b/>
      <w:bCs/>
    </w:rPr>
  </w:style>
  <w:style w:type="character" w:customStyle="1" w:styleId="Char18">
    <w:name w:val="批注主题 Char1"/>
    <w:basedOn w:val="Char11"/>
    <w:uiPriority w:val="99"/>
    <w:semiHidden/>
    <w:rsid w:val="001E6ACA"/>
    <w:rPr>
      <w:b/>
      <w:bCs/>
    </w:rPr>
  </w:style>
  <w:style w:type="paragraph" w:styleId="80">
    <w:name w:val="toc 8"/>
    <w:basedOn w:val="a"/>
    <w:next w:val="a"/>
    <w:rsid w:val="001E6ACA"/>
    <w:pPr>
      <w:ind w:left="1470"/>
      <w:jc w:val="left"/>
    </w:pPr>
    <w:rPr>
      <w:rFonts w:ascii="Times New Roman" w:eastAsia="宋体" w:hAnsi="Times New Roman" w:cs="Times New Roman"/>
      <w:sz w:val="20"/>
      <w:szCs w:val="20"/>
      <w:u w:color="000000"/>
    </w:rPr>
  </w:style>
  <w:style w:type="paragraph" w:customStyle="1" w:styleId="aff0">
    <w:name w:val="章标题"/>
    <w:basedOn w:val="a"/>
    <w:rsid w:val="001E6ACA"/>
    <w:pPr>
      <w:widowControl/>
      <w:spacing w:before="158" w:after="153" w:line="323" w:lineRule="atLeast"/>
      <w:jc w:val="center"/>
      <w:textAlignment w:val="baseline"/>
    </w:pPr>
    <w:rPr>
      <w:rFonts w:ascii="Arial" w:eastAsia="黑体" w:hAnsi="Times New Roman" w:cs="Times New Roman"/>
      <w:color w:val="000000"/>
      <w:kern w:val="0"/>
      <w:sz w:val="31"/>
      <w:szCs w:val="20"/>
      <w:u w:color="000000"/>
    </w:rPr>
  </w:style>
  <w:style w:type="paragraph" w:customStyle="1" w:styleId="CharCharCharChar">
    <w:name w:val="Char Char Char Char"/>
    <w:basedOn w:val="a"/>
    <w:rsid w:val="001E6ACA"/>
    <w:rPr>
      <w:rFonts w:ascii="Tahoma" w:eastAsia="宋体" w:hAnsi="Tahoma" w:cs="Times New Roman"/>
      <w:sz w:val="24"/>
      <w:szCs w:val="20"/>
      <w:u w:color="000000"/>
    </w:rPr>
  </w:style>
  <w:style w:type="paragraph" w:customStyle="1" w:styleId="GB231227">
    <w:name w:val="样式 仿宋_GB2312 四号 行距: 固定值 27 磅"/>
    <w:basedOn w:val="a"/>
    <w:rsid w:val="001E6ACA"/>
    <w:pPr>
      <w:numPr>
        <w:numId w:val="6"/>
      </w:numPr>
      <w:tabs>
        <w:tab w:val="left" w:pos="420"/>
      </w:tabs>
      <w:ind w:firstLine="419"/>
    </w:pPr>
    <w:rPr>
      <w:rFonts w:ascii="Times New Roman" w:eastAsia="宋体" w:hAnsi="Times New Roman" w:cs="Times New Roman"/>
      <w:szCs w:val="24"/>
      <w:u w:color="000000"/>
    </w:rPr>
  </w:style>
  <w:style w:type="paragraph" w:customStyle="1" w:styleId="21">
    <w:name w:val="样式 标题 2 + 宋体"/>
    <w:basedOn w:val="2"/>
    <w:link w:val="2CharChar"/>
    <w:rsid w:val="001E6ACA"/>
    <w:pPr>
      <w:keepLines w:val="0"/>
      <w:widowControl w:val="0"/>
      <w:pBdr>
        <w:top w:val="none" w:sz="0" w:space="0" w:color="auto"/>
        <w:left w:val="none" w:sz="0" w:space="0" w:color="auto"/>
        <w:bottom w:val="none" w:sz="0" w:space="0" w:color="auto"/>
        <w:right w:val="none" w:sz="0" w:space="0" w:color="auto"/>
        <w:between w:val="none" w:sz="0" w:space="0" w:color="auto"/>
      </w:pBdr>
      <w:spacing w:before="240" w:afterLines="50" w:after="156" w:line="360" w:lineRule="auto"/>
      <w:jc w:val="both"/>
    </w:pPr>
    <w:rPr>
      <w:rFonts w:ascii="宋体" w:eastAsia="宋体" w:hAnsi="宋体" w:cstheme="minorBidi"/>
      <w:iCs/>
      <w:color w:val="auto"/>
      <w:kern w:val="2"/>
      <w:sz w:val="36"/>
      <w:szCs w:val="32"/>
      <w:shd w:val="clear" w:color="auto" w:fill="FFFFFF"/>
    </w:rPr>
  </w:style>
  <w:style w:type="paragraph" w:customStyle="1" w:styleId="41">
    <w:name w:val="目录4"/>
    <w:basedOn w:val="a"/>
    <w:rsid w:val="001E6ACA"/>
    <w:pPr>
      <w:widowControl/>
      <w:tabs>
        <w:tab w:val="left" w:leader="dot" w:pos="7370"/>
      </w:tabs>
      <w:spacing w:line="317" w:lineRule="atLeast"/>
      <w:ind w:firstLine="629"/>
      <w:textAlignment w:val="baseline"/>
    </w:pPr>
    <w:rPr>
      <w:rFonts w:ascii="Times New Roman" w:eastAsia="宋体" w:hAnsi="Times New Roman" w:cs="Times New Roman"/>
      <w:color w:val="000000"/>
      <w:kern w:val="0"/>
      <w:szCs w:val="20"/>
      <w:u w:color="000000"/>
    </w:rPr>
  </w:style>
  <w:style w:type="paragraph" w:customStyle="1" w:styleId="23">
    <w:name w:val="目录2"/>
    <w:basedOn w:val="a"/>
    <w:rsid w:val="001E6ACA"/>
    <w:pPr>
      <w:widowControl/>
      <w:tabs>
        <w:tab w:val="left" w:leader="dot" w:pos="7370"/>
      </w:tabs>
      <w:spacing w:line="317" w:lineRule="atLeast"/>
      <w:ind w:firstLine="209"/>
      <w:textAlignment w:val="baseline"/>
    </w:pPr>
    <w:rPr>
      <w:rFonts w:ascii="Times New Roman" w:eastAsia="宋体" w:hAnsi="Times New Roman" w:cs="Times New Roman"/>
      <w:color w:val="000000"/>
      <w:kern w:val="0"/>
      <w:szCs w:val="20"/>
      <w:u w:color="000000"/>
    </w:rPr>
  </w:style>
  <w:style w:type="paragraph" w:customStyle="1" w:styleId="12">
    <w:name w:val="1"/>
    <w:basedOn w:val="a"/>
    <w:rsid w:val="001E6ACA"/>
    <w:rPr>
      <w:rFonts w:ascii="Tahoma" w:eastAsia="宋体" w:hAnsi="Tahoma" w:cs="Times New Roman"/>
      <w:sz w:val="24"/>
      <w:szCs w:val="20"/>
      <w:u w:color="000000"/>
    </w:rPr>
  </w:style>
  <w:style w:type="paragraph" w:customStyle="1" w:styleId="33">
    <w:name w:val="样式 标题 3 +"/>
    <w:basedOn w:val="3"/>
    <w:rsid w:val="001E6ACA"/>
    <w:pPr>
      <w:widowControl w:val="0"/>
      <w:pBdr>
        <w:top w:val="none" w:sz="0" w:space="0" w:color="auto"/>
        <w:left w:val="none" w:sz="0" w:space="0" w:color="auto"/>
        <w:bottom w:val="none" w:sz="0" w:space="0" w:color="auto"/>
        <w:right w:val="none" w:sz="0" w:space="0" w:color="auto"/>
        <w:between w:val="none" w:sz="0" w:space="0" w:color="auto"/>
      </w:pBdr>
      <w:spacing w:before="140" w:after="140" w:line="416" w:lineRule="auto"/>
      <w:jc w:val="center"/>
    </w:pPr>
    <w:rPr>
      <w:rFonts w:ascii="Times New Roman" w:eastAsia="宋体" w:hAnsi="Times New Roman" w:cs="Times New Roman"/>
      <w:color w:val="auto"/>
      <w:sz w:val="30"/>
      <w:szCs w:val="32"/>
      <w:u w:color="000000"/>
    </w:rPr>
  </w:style>
  <w:style w:type="paragraph" w:customStyle="1" w:styleId="aff1">
    <w:name w:val="目录标题"/>
    <w:basedOn w:val="a"/>
    <w:rsid w:val="001E6ACA"/>
    <w:pPr>
      <w:widowControl/>
      <w:spacing w:before="566" w:after="544" w:line="566" w:lineRule="atLeast"/>
      <w:ind w:firstLine="419"/>
      <w:jc w:val="center"/>
      <w:textAlignment w:val="baseline"/>
    </w:pPr>
    <w:rPr>
      <w:rFonts w:ascii="Arial" w:eastAsia="黑体" w:hAnsi="Times New Roman" w:cs="Times New Roman"/>
      <w:color w:val="000000"/>
      <w:spacing w:val="566"/>
      <w:kern w:val="0"/>
      <w:sz w:val="54"/>
      <w:szCs w:val="20"/>
      <w:u w:color="000000"/>
    </w:rPr>
  </w:style>
  <w:style w:type="paragraph" w:customStyle="1" w:styleId="13">
    <w:name w:val="目录1"/>
    <w:basedOn w:val="a"/>
    <w:rsid w:val="001E6ACA"/>
    <w:pPr>
      <w:widowControl/>
      <w:tabs>
        <w:tab w:val="left" w:leader="dot" w:pos="8503"/>
      </w:tabs>
      <w:spacing w:after="136" w:line="289" w:lineRule="atLeast"/>
      <w:jc w:val="left"/>
      <w:textAlignment w:val="baseline"/>
    </w:pPr>
    <w:rPr>
      <w:rFonts w:ascii="Arial" w:eastAsia="黑体" w:hAnsi="Times New Roman" w:cs="Times New Roman"/>
      <w:color w:val="000000"/>
      <w:kern w:val="0"/>
      <w:sz w:val="28"/>
      <w:szCs w:val="20"/>
      <w:u w:color="000000"/>
    </w:rPr>
  </w:style>
  <w:style w:type="paragraph" w:customStyle="1" w:styleId="10">
    <w:name w:val="无间隔1"/>
    <w:link w:val="NoSpacingCharChar"/>
    <w:rsid w:val="001E6ACA"/>
    <w:rPr>
      <w:rFonts w:ascii="Calibri" w:eastAsia="Times New Roman" w:hAnsi="Calibri"/>
      <w:sz w:val="22"/>
      <w:lang w:eastAsia="en-US"/>
    </w:rPr>
  </w:style>
  <w:style w:type="paragraph" w:customStyle="1" w:styleId="CharCharCharChar1">
    <w:name w:val="Char Char Char Char1"/>
    <w:basedOn w:val="a"/>
    <w:rsid w:val="001E6ACA"/>
    <w:rPr>
      <w:rFonts w:ascii="Tahoma" w:eastAsia="宋体" w:hAnsi="Tahoma" w:cs="Times New Roman"/>
      <w:sz w:val="24"/>
      <w:szCs w:val="20"/>
      <w:u w:color="000000"/>
    </w:rPr>
  </w:style>
  <w:style w:type="paragraph" w:customStyle="1" w:styleId="aff2">
    <w:name w:val="文章总标题"/>
    <w:basedOn w:val="a"/>
    <w:rsid w:val="001E6ACA"/>
    <w:pPr>
      <w:widowControl/>
      <w:spacing w:before="566" w:after="544" w:line="566" w:lineRule="atLeast"/>
      <w:jc w:val="center"/>
      <w:textAlignment w:val="baseline"/>
    </w:pPr>
    <w:rPr>
      <w:rFonts w:ascii="Arial" w:eastAsia="黑体" w:hAnsi="Times New Roman" w:cs="Times New Roman"/>
      <w:color w:val="000000"/>
      <w:kern w:val="0"/>
      <w:sz w:val="54"/>
      <w:szCs w:val="20"/>
      <w:u w:color="000000"/>
    </w:rPr>
  </w:style>
  <w:style w:type="paragraph" w:customStyle="1" w:styleId="aff3">
    <w:name w:val="节标题"/>
    <w:basedOn w:val="a"/>
    <w:rsid w:val="001E6ACA"/>
    <w:pPr>
      <w:widowControl/>
      <w:spacing w:line="289" w:lineRule="atLeast"/>
      <w:jc w:val="center"/>
      <w:textAlignment w:val="baseline"/>
    </w:pPr>
    <w:rPr>
      <w:rFonts w:ascii="Times New Roman" w:eastAsia="宋体" w:hAnsi="Times New Roman" w:cs="Times New Roman"/>
      <w:color w:val="000000"/>
      <w:kern w:val="0"/>
      <w:sz w:val="28"/>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13700">
      <w:bodyDiv w:val="1"/>
      <w:marLeft w:val="0"/>
      <w:marRight w:val="0"/>
      <w:marTop w:val="0"/>
      <w:marBottom w:val="0"/>
      <w:divBdr>
        <w:top w:val="none" w:sz="0" w:space="0" w:color="auto"/>
        <w:left w:val="none" w:sz="0" w:space="0" w:color="auto"/>
        <w:bottom w:val="none" w:sz="0" w:space="0" w:color="auto"/>
        <w:right w:val="none" w:sz="0" w:space="0" w:color="auto"/>
      </w:divBdr>
    </w:div>
    <w:div w:id="158179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2207</Words>
  <Characters>12583</Characters>
  <Application>Microsoft Office Word</Application>
  <DocSecurity>0</DocSecurity>
  <Lines>104</Lines>
  <Paragraphs>29</Paragraphs>
  <ScaleCrop>false</ScaleCrop>
  <Company>MicroSoft</Company>
  <LinksUpToDate>false</LinksUpToDate>
  <CharactersWithSpaces>14761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W05HZBAD16.杨健翔</dc:creator>
  <cp:keywords/>
  <dc:description/>
  <cp:lastModifiedBy>WHZCNBA13.杨健翔</cp:lastModifiedBy>
  <cp:revision>10</cp:revision>
  <dcterms:created xsi:type="dcterms:W3CDTF">2019-02-23T07:44:00Z</dcterms:created>
  <dcterms:modified xsi:type="dcterms:W3CDTF">2020-07-07T14:37:00Z</dcterms:modified>
</cp:coreProperties>
</file>