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9CFC" w14:textId="77777777" w:rsidR="00362A56" w:rsidRDefault="00F30C2C" w:rsidP="001D73D2">
      <w:pPr>
        <w:spacing w:before="0" w:after="0" w:line="291" w:lineRule="exact"/>
        <w:ind w:rightChars="300" w:right="660"/>
        <w:jc w:val="center"/>
        <w:rPr>
          <w:rFonts w:ascii="Times New Roman"/>
          <w:color w:val="000000"/>
          <w:sz w:val="28"/>
          <w:lang w:eastAsia="zh-CN"/>
        </w:rPr>
      </w:pPr>
      <w:bookmarkStart w:id="0" w:name="br47"/>
      <w:bookmarkEnd w:id="0"/>
      <w:r>
        <w:rPr>
          <w:rFonts w:ascii="宋体" w:hAnsi="宋体" w:cs="宋体"/>
          <w:color w:val="000000"/>
          <w:spacing w:val="1"/>
          <w:sz w:val="28"/>
          <w:lang w:eastAsia="zh-CN"/>
        </w:rPr>
        <w:t>房屋使用说明书</w:t>
      </w:r>
    </w:p>
    <w:p w14:paraId="03F781A6" w14:textId="78DD38FA" w:rsidR="00362A56" w:rsidRDefault="00F30C2C" w:rsidP="001D73D2">
      <w:pPr>
        <w:spacing w:before="899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pacing w:val="-3"/>
          <w:sz w:val="24"/>
          <w:lang w:eastAsia="zh-CN"/>
        </w:rPr>
        <w:t>为确保您所购的房屋的安全，使其更好地为您的居住生活服务</w:t>
      </w:r>
      <w:r>
        <w:rPr>
          <w:rFonts w:ascii="宋体" w:hAnsi="宋体" w:cs="宋体"/>
          <w:color w:val="000000"/>
          <w:spacing w:val="-3"/>
          <w:sz w:val="24"/>
          <w:lang w:eastAsia="zh-CN"/>
        </w:rPr>
        <w:t>，请务必注意以下</w:t>
      </w:r>
      <w:r>
        <w:rPr>
          <w:rFonts w:ascii="宋体" w:hAnsi="宋体" w:cs="宋体"/>
          <w:color w:val="000000"/>
          <w:sz w:val="24"/>
          <w:lang w:eastAsia="zh-CN"/>
        </w:rPr>
        <w:t>事项：</w:t>
      </w:r>
    </w:p>
    <w:p w14:paraId="49356B4F" w14:textId="77777777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1</w:t>
      </w:r>
      <w:r>
        <w:rPr>
          <w:rFonts w:ascii="宋体" w:hAnsi="宋体" w:cs="宋体"/>
          <w:color w:val="000000"/>
          <w:sz w:val="24"/>
          <w:lang w:eastAsia="zh-CN"/>
        </w:rPr>
        <w:t>、用户入住后，不得随意改变住宅的使用功能。</w:t>
      </w:r>
    </w:p>
    <w:p w14:paraId="2162A3C5" w14:textId="77777777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2</w:t>
      </w:r>
      <w:r>
        <w:rPr>
          <w:rFonts w:ascii="宋体" w:hAnsi="宋体" w:cs="宋体"/>
          <w:color w:val="000000"/>
          <w:sz w:val="24"/>
          <w:lang w:eastAsia="zh-CN"/>
        </w:rPr>
        <w:t>、用户入住后的物业管理，统一由物业管理企业进行管理。</w:t>
      </w:r>
    </w:p>
    <w:p w14:paraId="6869D0B4" w14:textId="21C1366A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pacing w:val="1"/>
          <w:sz w:val="24"/>
          <w:lang w:eastAsia="zh-CN"/>
        </w:rPr>
        <w:t>3</w:t>
      </w:r>
      <w:r>
        <w:rPr>
          <w:rFonts w:ascii="宋体" w:hAnsi="宋体" w:cs="宋体"/>
          <w:color w:val="000000"/>
          <w:spacing w:val="1"/>
          <w:sz w:val="24"/>
          <w:lang w:eastAsia="zh-CN"/>
        </w:rPr>
        <w:t>、住宅室内，可在地面、墙面、顶棚进行表面装修，不得凿除原</w:t>
      </w:r>
      <w:proofErr w:type="gramStart"/>
      <w:r>
        <w:rPr>
          <w:rFonts w:ascii="宋体" w:hAnsi="宋体" w:cs="宋体"/>
          <w:color w:val="000000"/>
          <w:spacing w:val="1"/>
          <w:sz w:val="24"/>
          <w:lang w:eastAsia="zh-CN"/>
        </w:rPr>
        <w:t>砼</w:t>
      </w:r>
      <w:proofErr w:type="gramEnd"/>
      <w:r>
        <w:rPr>
          <w:rFonts w:ascii="宋体" w:hAnsi="宋体" w:cs="宋体"/>
          <w:color w:val="000000"/>
          <w:spacing w:val="1"/>
          <w:sz w:val="24"/>
          <w:lang w:eastAsia="zh-CN"/>
        </w:rPr>
        <w:t>保护层</w:t>
      </w:r>
      <w:r>
        <w:rPr>
          <w:rFonts w:ascii="宋体" w:hAnsi="宋体" w:cs="宋体"/>
          <w:color w:val="000000"/>
          <w:sz w:val="24"/>
          <w:lang w:eastAsia="zh-CN"/>
        </w:rPr>
        <w:t>面。</w:t>
      </w:r>
    </w:p>
    <w:p w14:paraId="3E78700B" w14:textId="77777777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4</w:t>
      </w:r>
      <w:r>
        <w:rPr>
          <w:rFonts w:ascii="宋体" w:hAnsi="宋体" w:cs="宋体"/>
          <w:color w:val="000000"/>
          <w:sz w:val="24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z w:val="24"/>
          <w:lang w:eastAsia="zh-CN"/>
        </w:rPr>
        <w:t>本住宅</w:t>
      </w:r>
      <w:proofErr w:type="gramEnd"/>
      <w:r>
        <w:rPr>
          <w:rFonts w:ascii="宋体" w:hAnsi="宋体" w:cs="宋体"/>
          <w:color w:val="000000"/>
          <w:sz w:val="24"/>
          <w:lang w:eastAsia="zh-CN"/>
        </w:rPr>
        <w:t>楼面板荷载和下面天棚荷载之和，不得超过</w:t>
      </w:r>
      <w:r>
        <w:rPr>
          <w:rFonts w:ascii="Times New Roman"/>
          <w:color w:val="000000"/>
          <w:sz w:val="24"/>
          <w:lang w:eastAsia="zh-CN"/>
        </w:rPr>
        <w:t xml:space="preserve"> </w:t>
      </w:r>
      <w:r>
        <w:rPr>
          <w:rFonts w:ascii="宋体"/>
          <w:color w:val="000000"/>
          <w:sz w:val="24"/>
          <w:lang w:eastAsia="zh-CN"/>
        </w:rPr>
        <w:t>200</w:t>
      </w:r>
      <w:r>
        <w:rPr>
          <w:rFonts w:ascii="Times New Roman"/>
          <w:color w:val="000000"/>
          <w:sz w:val="24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4"/>
          <w:lang w:eastAsia="zh-CN"/>
        </w:rPr>
        <w:t>千克</w:t>
      </w:r>
      <w:r>
        <w:rPr>
          <w:rFonts w:ascii="宋体" w:hAnsi="宋体" w:cs="宋体"/>
          <w:color w:val="000000"/>
          <w:sz w:val="24"/>
          <w:lang w:eastAsia="zh-CN"/>
        </w:rPr>
        <w:t>/</w:t>
      </w:r>
      <w:proofErr w:type="gramEnd"/>
      <w:r>
        <w:rPr>
          <w:rFonts w:ascii="宋体" w:hAnsi="宋体" w:cs="宋体"/>
          <w:color w:val="000000"/>
          <w:sz w:val="24"/>
          <w:lang w:eastAsia="zh-CN"/>
        </w:rPr>
        <w:t>平方米。</w:t>
      </w:r>
    </w:p>
    <w:p w14:paraId="5DA7D66D" w14:textId="27BBEEEF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pacing w:val="1"/>
          <w:sz w:val="24"/>
          <w:lang w:eastAsia="zh-CN"/>
        </w:rPr>
        <w:t>5</w:t>
      </w:r>
      <w:r>
        <w:rPr>
          <w:rFonts w:ascii="宋体" w:hAnsi="宋体" w:cs="宋体"/>
          <w:color w:val="000000"/>
          <w:spacing w:val="1"/>
          <w:sz w:val="24"/>
          <w:lang w:eastAsia="zh-CN"/>
        </w:rPr>
        <w:t>、严禁拆除或破坏房屋的柱、梁、板、承重墙、上下水管、煤气管道和屋</w:t>
      </w:r>
      <w:r>
        <w:rPr>
          <w:rFonts w:ascii="宋体" w:hAnsi="宋体" w:cs="宋体"/>
          <w:color w:val="000000"/>
          <w:sz w:val="24"/>
          <w:lang w:eastAsia="zh-CN"/>
        </w:rPr>
        <w:t>面防水</w:t>
      </w:r>
      <w:r>
        <w:rPr>
          <w:rFonts w:ascii="宋体" w:hAnsi="宋体" w:cs="宋体"/>
          <w:color w:val="000000"/>
          <w:sz w:val="24"/>
          <w:lang w:eastAsia="zh-CN"/>
        </w:rPr>
        <w:t>隔热层等，以免造成房屋安全隐患。</w:t>
      </w:r>
    </w:p>
    <w:p w14:paraId="5EB8036B" w14:textId="66E2D96C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pacing w:val="2"/>
          <w:sz w:val="24"/>
          <w:lang w:eastAsia="zh-CN"/>
        </w:rPr>
        <w:t>6</w:t>
      </w:r>
      <w:r>
        <w:rPr>
          <w:rFonts w:ascii="宋体" w:hAnsi="宋体" w:cs="宋体"/>
          <w:color w:val="000000"/>
          <w:spacing w:val="2"/>
          <w:sz w:val="24"/>
          <w:lang w:eastAsia="zh-CN"/>
        </w:rPr>
        <w:t>、阳台荷载</w:t>
      </w:r>
      <w:r>
        <w:rPr>
          <w:rFonts w:ascii="Times New Roman"/>
          <w:color w:val="000000"/>
          <w:spacing w:val="62"/>
          <w:sz w:val="24"/>
          <w:lang w:eastAsia="zh-CN"/>
        </w:rPr>
        <w:t xml:space="preserve"> </w:t>
      </w:r>
      <w:r>
        <w:rPr>
          <w:rFonts w:ascii="宋体"/>
          <w:color w:val="000000"/>
          <w:sz w:val="24"/>
          <w:lang w:eastAsia="zh-CN"/>
        </w:rPr>
        <w:t>250</w:t>
      </w:r>
      <w:r>
        <w:rPr>
          <w:rFonts w:ascii="Times New Roman"/>
          <w:color w:val="000000"/>
          <w:spacing w:val="2"/>
          <w:sz w:val="24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pacing w:val="2"/>
          <w:sz w:val="24"/>
          <w:lang w:eastAsia="zh-CN"/>
        </w:rPr>
        <w:t>千克</w:t>
      </w:r>
      <w:r>
        <w:rPr>
          <w:rFonts w:ascii="宋体" w:hAnsi="宋体" w:cs="宋体"/>
          <w:color w:val="000000"/>
          <w:spacing w:val="2"/>
          <w:sz w:val="24"/>
          <w:lang w:eastAsia="zh-CN"/>
        </w:rPr>
        <w:t>/</w:t>
      </w:r>
      <w:proofErr w:type="gramEnd"/>
      <w:r>
        <w:rPr>
          <w:rFonts w:ascii="宋体" w:hAnsi="宋体" w:cs="宋体"/>
          <w:color w:val="000000"/>
          <w:spacing w:val="2"/>
          <w:sz w:val="24"/>
          <w:lang w:eastAsia="zh-CN"/>
        </w:rPr>
        <w:t>平方米。用户不得在阳台集中或超过堆放物品。如</w:t>
      </w:r>
      <w:r>
        <w:rPr>
          <w:rFonts w:ascii="宋体" w:hAnsi="宋体" w:cs="宋体"/>
          <w:color w:val="000000"/>
          <w:sz w:val="24"/>
          <w:lang w:eastAsia="zh-CN"/>
        </w:rPr>
        <w:t>需</w:t>
      </w:r>
      <w:r>
        <w:rPr>
          <w:rFonts w:ascii="宋体" w:hAnsi="宋体" w:cs="宋体"/>
          <w:color w:val="000000"/>
          <w:sz w:val="24"/>
          <w:lang w:eastAsia="zh-CN"/>
        </w:rPr>
        <w:t>封闭，应使用美观轻质的建筑材料。</w:t>
      </w:r>
    </w:p>
    <w:p w14:paraId="54680818" w14:textId="77777777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7</w:t>
      </w:r>
      <w:r>
        <w:rPr>
          <w:rFonts w:ascii="宋体" w:hAnsi="宋体" w:cs="宋体"/>
          <w:color w:val="000000"/>
          <w:sz w:val="24"/>
          <w:lang w:eastAsia="zh-CN"/>
        </w:rPr>
        <w:t>、空调安装位置不得破坏建筑外立面，不得影响他人正常生活。</w:t>
      </w:r>
    </w:p>
    <w:p w14:paraId="706C65C7" w14:textId="5FB62253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8</w:t>
      </w:r>
      <w:r>
        <w:rPr>
          <w:rFonts w:ascii="宋体" w:hAnsi="宋体" w:cs="宋体"/>
          <w:color w:val="000000"/>
          <w:sz w:val="24"/>
          <w:lang w:eastAsia="zh-CN"/>
        </w:rPr>
        <w:t>、安装防盗网应遵守</w:t>
      </w:r>
      <w:r>
        <w:rPr>
          <w:rFonts w:ascii="宋体" w:hAnsi="宋体" w:cs="宋体"/>
          <w:color w:val="000000"/>
          <w:sz w:val="24"/>
          <w:lang w:eastAsia="zh-CN"/>
        </w:rPr>
        <w:t>规定。</w:t>
      </w:r>
    </w:p>
    <w:p w14:paraId="09897317" w14:textId="77777777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9</w:t>
      </w:r>
      <w:r>
        <w:rPr>
          <w:rFonts w:ascii="宋体" w:hAnsi="宋体" w:cs="宋体"/>
          <w:color w:val="000000"/>
          <w:sz w:val="24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z w:val="24"/>
          <w:lang w:eastAsia="zh-CN"/>
        </w:rPr>
        <w:t>本住宅</w:t>
      </w:r>
      <w:proofErr w:type="gramEnd"/>
      <w:r>
        <w:rPr>
          <w:rFonts w:ascii="宋体" w:hAnsi="宋体" w:cs="宋体"/>
          <w:color w:val="000000"/>
          <w:sz w:val="24"/>
          <w:lang w:eastAsia="zh-CN"/>
        </w:rPr>
        <w:t>电表负荷为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安培。</w:t>
      </w:r>
    </w:p>
    <w:p w14:paraId="6F1E433A" w14:textId="77777777" w:rsidR="001D73D2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10</w:t>
      </w:r>
      <w:r>
        <w:rPr>
          <w:rFonts w:ascii="宋体" w:hAnsi="宋体" w:cs="宋体"/>
          <w:color w:val="000000"/>
          <w:sz w:val="24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z w:val="24"/>
          <w:lang w:eastAsia="zh-CN"/>
        </w:rPr>
        <w:t>本住宅</w:t>
      </w:r>
      <w:proofErr w:type="gramEnd"/>
      <w:r>
        <w:rPr>
          <w:rFonts w:ascii="宋体" w:hAnsi="宋体" w:cs="宋体"/>
          <w:color w:val="000000"/>
          <w:sz w:val="24"/>
          <w:lang w:eastAsia="zh-CN"/>
        </w:rPr>
        <w:t>结构类型为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结构，总建筑面积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平方米；其中，公共建</w:t>
      </w:r>
      <w:r>
        <w:rPr>
          <w:rFonts w:ascii="宋体" w:hAnsi="宋体" w:cs="宋体"/>
          <w:color w:val="000000"/>
          <w:sz w:val="24"/>
          <w:lang w:eastAsia="zh-CN"/>
        </w:rPr>
        <w:t>筑面积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平方米，公共建筑面积分摊系数为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。</w:t>
      </w:r>
    </w:p>
    <w:p w14:paraId="3BE8A914" w14:textId="77777777" w:rsidR="001D73D2" w:rsidRDefault="001D73D2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</w:p>
    <w:p w14:paraId="2F0768A8" w14:textId="77777777" w:rsidR="001D73D2" w:rsidRDefault="001D73D2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</w:p>
    <w:p w14:paraId="155F0205" w14:textId="77777777" w:rsidR="001D73D2" w:rsidRDefault="001D73D2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</w:p>
    <w:p w14:paraId="77FC68D2" w14:textId="4A46B372" w:rsidR="00362A56" w:rsidRDefault="00F30C2C" w:rsidP="001D73D2">
      <w:pPr>
        <w:spacing w:before="218" w:after="0" w:line="360" w:lineRule="auto"/>
        <w:ind w:rightChars="300" w:right="660"/>
        <w:jc w:val="left"/>
        <w:rPr>
          <w:rFonts w:ascii="Times New Roman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房地产开发企业：（盖章）</w:t>
      </w:r>
    </w:p>
    <w:sectPr w:rsidR="00362A56">
      <w:pgSz w:w="11900" w:h="16820"/>
      <w:pgMar w:top="1906" w:right="100" w:bottom="0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069E" w14:textId="77777777" w:rsidR="00F30C2C" w:rsidRDefault="00F30C2C" w:rsidP="001D73D2">
      <w:pPr>
        <w:spacing w:before="0" w:after="0"/>
      </w:pPr>
      <w:r>
        <w:separator/>
      </w:r>
    </w:p>
  </w:endnote>
  <w:endnote w:type="continuationSeparator" w:id="0">
    <w:p w14:paraId="4A03394E" w14:textId="77777777" w:rsidR="00F30C2C" w:rsidRDefault="00F30C2C" w:rsidP="001D73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F96CAD3F-9BBB-4A34-AA69-BB653E6F9EE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fontKey="{447243F1-BB89-43F7-8721-94D9AE58750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A460B26F-17AF-4EBE-8B20-044F4CE656A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ED4F" w14:textId="77777777" w:rsidR="00F30C2C" w:rsidRDefault="00F30C2C" w:rsidP="001D73D2">
      <w:pPr>
        <w:spacing w:before="0" w:after="0"/>
      </w:pPr>
      <w:r>
        <w:separator/>
      </w:r>
    </w:p>
  </w:footnote>
  <w:footnote w:type="continuationSeparator" w:id="0">
    <w:p w14:paraId="2A9951FF" w14:textId="77777777" w:rsidR="00F30C2C" w:rsidRDefault="00F30C2C" w:rsidP="001D73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B2D"/>
    <w:rsid w:val="001D73D2"/>
    <w:rsid w:val="00362A56"/>
    <w:rsid w:val="00B0597F"/>
    <w:rsid w:val="00B06B85"/>
    <w:rsid w:val="00BA5B2D"/>
    <w:rsid w:val="00F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D7F4"/>
  <w15:docId w15:val="{24EFE823-D2B3-4B0A-8605-E70790A1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无列表1"/>
    <w:semiHidden/>
  </w:style>
  <w:style w:type="paragraph" w:styleId="a3">
    <w:name w:val="header"/>
    <w:basedOn w:val="a"/>
    <w:link w:val="a4"/>
    <w:unhideWhenUsed/>
    <w:rsid w:val="001D7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73D2"/>
    <w:rPr>
      <w:sz w:val="18"/>
      <w:szCs w:val="18"/>
      <w:lang w:eastAsia="en-US"/>
    </w:rPr>
  </w:style>
  <w:style w:type="paragraph" w:styleId="a5">
    <w:name w:val="footer"/>
    <w:basedOn w:val="a"/>
    <w:link w:val="a6"/>
    <w:unhideWhenUsed/>
    <w:rsid w:val="001D7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73D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</dc:creator>
  <cp:lastModifiedBy>yi yang</cp:lastModifiedBy>
  <cp:revision>3</cp:revision>
  <dcterms:created xsi:type="dcterms:W3CDTF">2021-04-11T09:24:00Z</dcterms:created>
  <dcterms:modified xsi:type="dcterms:W3CDTF">2021-04-11T09:28:00Z</dcterms:modified>
</cp:coreProperties>
</file>